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B72" w:rsidRPr="00EA58FC" w:rsidRDefault="002E5B72" w:rsidP="002E5B72">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МИНИСТЕРСТВО ПРОСВЕЩЕНИЯ РОССИЙСКОЙ ФЕДЕРАЦИИ</w:t>
      </w:r>
    </w:p>
    <w:p w:rsidR="002E5B72" w:rsidRPr="00EA58FC" w:rsidRDefault="002E5B72" w:rsidP="002E5B72">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 xml:space="preserve">‌Министерство образования и науки Алтайского края‌‌ </w:t>
      </w:r>
    </w:p>
    <w:p w:rsidR="002E5B72" w:rsidRPr="00EA58FC" w:rsidRDefault="002E5B72" w:rsidP="002E5B72">
      <w:pPr>
        <w:spacing w:after="0" w:line="240" w:lineRule="auto"/>
        <w:ind w:left="120"/>
        <w:jc w:val="center"/>
        <w:rPr>
          <w:rFonts w:ascii="Times New Roman" w:hAnsi="Times New Roman"/>
          <w:b/>
          <w:color w:val="000000"/>
          <w:sz w:val="28"/>
        </w:rPr>
      </w:pPr>
      <w:r w:rsidRPr="002420AC">
        <w:rPr>
          <w:rFonts w:ascii="Times New Roman" w:hAnsi="Times New Roman"/>
          <w:b/>
          <w:color w:val="000000"/>
          <w:sz w:val="28"/>
        </w:rPr>
        <w:t xml:space="preserve">‌Администрация </w:t>
      </w:r>
      <w:proofErr w:type="spellStart"/>
      <w:r w:rsidRPr="002420AC">
        <w:rPr>
          <w:rFonts w:ascii="Times New Roman" w:hAnsi="Times New Roman"/>
          <w:b/>
          <w:color w:val="000000"/>
          <w:sz w:val="28"/>
        </w:rPr>
        <w:t>Тюменцевского</w:t>
      </w:r>
      <w:proofErr w:type="spellEnd"/>
      <w:r w:rsidRPr="002420AC">
        <w:rPr>
          <w:rFonts w:ascii="Times New Roman" w:hAnsi="Times New Roman"/>
          <w:b/>
          <w:color w:val="000000"/>
          <w:sz w:val="28"/>
        </w:rPr>
        <w:t xml:space="preserve"> района</w:t>
      </w:r>
    </w:p>
    <w:p w:rsidR="002E5B72" w:rsidRPr="00EA58FC" w:rsidRDefault="002E5B72" w:rsidP="002E5B72">
      <w:pPr>
        <w:spacing w:after="0" w:line="240" w:lineRule="auto"/>
        <w:ind w:left="120"/>
        <w:jc w:val="center"/>
        <w:rPr>
          <w:rFonts w:ascii="Times New Roman" w:hAnsi="Times New Roman"/>
          <w:b/>
          <w:color w:val="000000"/>
          <w:sz w:val="28"/>
        </w:rPr>
      </w:pPr>
      <w:r>
        <w:rPr>
          <w:rFonts w:ascii="Times New Roman" w:hAnsi="Times New Roman"/>
          <w:b/>
          <w:color w:val="000000"/>
          <w:sz w:val="28"/>
        </w:rPr>
        <w:t xml:space="preserve">МКОУ  Ключевская ООШ </w:t>
      </w:r>
    </w:p>
    <w:p w:rsidR="002E5B72" w:rsidRDefault="002E5B72" w:rsidP="002E5B72">
      <w:pPr>
        <w:spacing w:after="0"/>
        <w:ind w:left="120"/>
      </w:pPr>
    </w:p>
    <w:p w:rsidR="002E5B72" w:rsidRDefault="002E5B72" w:rsidP="002E5B72">
      <w:pPr>
        <w:spacing w:after="0"/>
        <w:ind w:left="120"/>
      </w:pPr>
    </w:p>
    <w:p w:rsidR="002E5B72" w:rsidRDefault="002E5B72" w:rsidP="002E5B72">
      <w:pPr>
        <w:spacing w:after="0"/>
        <w:ind w:left="120"/>
      </w:pPr>
    </w:p>
    <w:p w:rsidR="002E5B72" w:rsidRDefault="002E5B72" w:rsidP="002E5B72">
      <w:pPr>
        <w:spacing w:after="0"/>
        <w:ind w:left="120"/>
      </w:pPr>
    </w:p>
    <w:tbl>
      <w:tblPr>
        <w:tblW w:w="0" w:type="auto"/>
        <w:tblLook w:val="04A0"/>
      </w:tblPr>
      <w:tblGrid>
        <w:gridCol w:w="9127"/>
        <w:gridCol w:w="222"/>
        <w:gridCol w:w="222"/>
      </w:tblGrid>
      <w:tr w:rsidR="002E5B72" w:rsidRPr="00CE6978" w:rsidTr="000E2860">
        <w:tc>
          <w:tcPr>
            <w:tcW w:w="3114" w:type="dxa"/>
          </w:tcPr>
          <w:tbl>
            <w:tblPr>
              <w:tblW w:w="9640" w:type="dxa"/>
              <w:tblLook w:val="04A0"/>
            </w:tblPr>
            <w:tblGrid>
              <w:gridCol w:w="4679"/>
              <w:gridCol w:w="850"/>
              <w:gridCol w:w="4111"/>
            </w:tblGrid>
            <w:tr w:rsidR="002E5B72" w:rsidRPr="007D6A4E" w:rsidTr="000E2860">
              <w:tc>
                <w:tcPr>
                  <w:tcW w:w="4679" w:type="dxa"/>
                </w:tcPr>
                <w:p w:rsidR="002E5B72" w:rsidRPr="007D6A4E" w:rsidRDefault="002E5B72" w:rsidP="000E2860">
                  <w:pPr>
                    <w:autoSpaceDE w:val="0"/>
                    <w:autoSpaceDN w:val="0"/>
                    <w:spacing w:after="120" w:line="240" w:lineRule="auto"/>
                    <w:jc w:val="both"/>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РАССМОТРЕНО</w:t>
                  </w:r>
                </w:p>
                <w:p w:rsidR="002E5B72" w:rsidRPr="007D6A4E" w:rsidRDefault="002E5B72"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 xml:space="preserve">Педагогическим советом </w:t>
                  </w:r>
                  <w:r>
                    <w:rPr>
                      <w:rFonts w:ascii="Times New Roman" w:eastAsia="Times New Roman" w:hAnsi="Times New Roman"/>
                      <w:color w:val="000000"/>
                      <w:sz w:val="24"/>
                      <w:szCs w:val="24"/>
                    </w:rPr>
                    <w:t xml:space="preserve">МКОУ </w:t>
                  </w:r>
                  <w:r w:rsidRPr="007D6A4E">
                    <w:rPr>
                      <w:rFonts w:ascii="Times New Roman" w:eastAsia="Times New Roman" w:hAnsi="Times New Roman"/>
                      <w:color w:val="000000"/>
                      <w:sz w:val="24"/>
                      <w:szCs w:val="24"/>
                    </w:rPr>
                    <w:t>Ключевск</w:t>
                  </w:r>
                  <w:r>
                    <w:rPr>
                      <w:rFonts w:ascii="Times New Roman" w:eastAsia="Times New Roman" w:hAnsi="Times New Roman"/>
                      <w:color w:val="000000"/>
                      <w:sz w:val="24"/>
                      <w:szCs w:val="24"/>
                    </w:rPr>
                    <w:t>ая</w:t>
                  </w:r>
                  <w:r w:rsidRPr="007D6A4E">
                    <w:rPr>
                      <w:rFonts w:ascii="Times New Roman" w:eastAsia="Times New Roman" w:hAnsi="Times New Roman"/>
                      <w:color w:val="000000"/>
                      <w:sz w:val="24"/>
                      <w:szCs w:val="24"/>
                    </w:rPr>
                    <w:t xml:space="preserve"> ООШ </w:t>
                  </w:r>
                </w:p>
                <w:p w:rsidR="002E5B72" w:rsidRPr="007D6A4E" w:rsidRDefault="002E5B72"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7D6A4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01    от  14.08. 2023 г.</w:t>
                  </w:r>
                </w:p>
                <w:p w:rsidR="002E5B72" w:rsidRPr="007D6A4E" w:rsidRDefault="002E5B72" w:rsidP="000E2860">
                  <w:pPr>
                    <w:autoSpaceDE w:val="0"/>
                    <w:autoSpaceDN w:val="0"/>
                    <w:spacing w:after="0" w:line="240" w:lineRule="auto"/>
                    <w:jc w:val="center"/>
                    <w:rPr>
                      <w:rFonts w:ascii="Times New Roman" w:eastAsia="Times New Roman" w:hAnsi="Times New Roman"/>
                      <w:color w:val="000000"/>
                      <w:sz w:val="24"/>
                      <w:szCs w:val="24"/>
                    </w:rPr>
                  </w:pPr>
                </w:p>
                <w:p w:rsidR="002E5B72" w:rsidRPr="007D6A4E" w:rsidRDefault="002E5B72" w:rsidP="000E2860">
                  <w:pPr>
                    <w:autoSpaceDE w:val="0"/>
                    <w:autoSpaceDN w:val="0"/>
                    <w:spacing w:after="0" w:line="240" w:lineRule="auto"/>
                    <w:rPr>
                      <w:rFonts w:ascii="Times New Roman" w:eastAsia="Times New Roman" w:hAnsi="Times New Roman"/>
                      <w:color w:val="000000"/>
                      <w:sz w:val="24"/>
                      <w:szCs w:val="24"/>
                    </w:rPr>
                  </w:pPr>
                </w:p>
              </w:tc>
              <w:tc>
                <w:tcPr>
                  <w:tcW w:w="850" w:type="dxa"/>
                </w:tcPr>
                <w:p w:rsidR="002E5B72" w:rsidRPr="007D6A4E" w:rsidRDefault="002E5B72" w:rsidP="000E2860">
                  <w:pPr>
                    <w:autoSpaceDE w:val="0"/>
                    <w:autoSpaceDN w:val="0"/>
                    <w:spacing w:after="120" w:line="240" w:lineRule="auto"/>
                    <w:jc w:val="both"/>
                    <w:rPr>
                      <w:rFonts w:ascii="Times New Roman" w:eastAsia="Times New Roman" w:hAnsi="Times New Roman"/>
                      <w:color w:val="000000"/>
                      <w:sz w:val="24"/>
                      <w:szCs w:val="24"/>
                    </w:rPr>
                  </w:pPr>
                </w:p>
              </w:tc>
              <w:tc>
                <w:tcPr>
                  <w:tcW w:w="4111" w:type="dxa"/>
                </w:tcPr>
                <w:p w:rsidR="002E5B72" w:rsidRPr="007D6A4E" w:rsidRDefault="002E5B72" w:rsidP="000E2860">
                  <w:pPr>
                    <w:autoSpaceDE w:val="0"/>
                    <w:autoSpaceDN w:val="0"/>
                    <w:spacing w:after="120" w:line="240" w:lineRule="auto"/>
                    <w:rPr>
                      <w:rFonts w:ascii="Times New Roman" w:eastAsia="Times New Roman" w:hAnsi="Times New Roman"/>
                      <w:color w:val="000000"/>
                      <w:sz w:val="24"/>
                      <w:szCs w:val="24"/>
                    </w:rPr>
                  </w:pPr>
                  <w:r w:rsidRPr="007D6A4E">
                    <w:rPr>
                      <w:rFonts w:ascii="Times New Roman" w:eastAsia="Times New Roman" w:hAnsi="Times New Roman"/>
                      <w:color w:val="000000"/>
                      <w:sz w:val="24"/>
                      <w:szCs w:val="24"/>
                    </w:rPr>
                    <w:t>УТВЕРЖДЕНО</w:t>
                  </w:r>
                </w:p>
                <w:p w:rsidR="002E5B72" w:rsidRPr="007D6A4E" w:rsidRDefault="002E5B72" w:rsidP="000E286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noProof/>
                      <w:color w:val="000000"/>
                      <w:sz w:val="24"/>
                      <w:szCs w:val="24"/>
                    </w:rPr>
                    <w:drawing>
                      <wp:anchor distT="0" distB="0" distL="114300" distR="114300" simplePos="0" relativeHeight="251659264" behindDoc="0" locked="0" layoutInCell="1" allowOverlap="1">
                        <wp:simplePos x="0" y="0"/>
                        <wp:positionH relativeFrom="column">
                          <wp:posOffset>968375</wp:posOffset>
                        </wp:positionH>
                        <wp:positionV relativeFrom="paragraph">
                          <wp:posOffset>73660</wp:posOffset>
                        </wp:positionV>
                        <wp:extent cx="780415" cy="490855"/>
                        <wp:effectExtent l="19050" t="0" r="635" b="0"/>
                        <wp:wrapNone/>
                        <wp:docPr id="22" name="Рисунок 22" descr="Подпись 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Подпись ВИ"/>
                                <pic:cNvPicPr>
                                  <a:picLocks noChangeAspect="1" noChangeArrowheads="1"/>
                                </pic:cNvPicPr>
                              </pic:nvPicPr>
                              <pic:blipFill>
                                <a:blip r:embed="rId6" cstate="print">
                                  <a:lum contrast="60000"/>
                                </a:blip>
                                <a:srcRect/>
                                <a:stretch>
                                  <a:fillRect/>
                                </a:stretch>
                              </pic:blipFill>
                              <pic:spPr bwMode="auto">
                                <a:xfrm>
                                  <a:off x="0" y="0"/>
                                  <a:ext cx="780415" cy="490855"/>
                                </a:xfrm>
                                <a:prstGeom prst="rect">
                                  <a:avLst/>
                                </a:prstGeom>
                                <a:noFill/>
                                <a:ln w="9525">
                                  <a:noFill/>
                                  <a:miter lim="800000"/>
                                  <a:headEnd/>
                                  <a:tailEnd/>
                                </a:ln>
                              </pic:spPr>
                            </pic:pic>
                          </a:graphicData>
                        </a:graphic>
                      </wp:anchor>
                    </w:drawing>
                  </w:r>
                  <w:r w:rsidRPr="007D6A4E">
                    <w:rPr>
                      <w:rFonts w:ascii="Times New Roman" w:eastAsia="Times New Roman" w:hAnsi="Times New Roman"/>
                      <w:color w:val="000000"/>
                      <w:sz w:val="24"/>
                      <w:szCs w:val="24"/>
                    </w:rPr>
                    <w:t xml:space="preserve">Директором </w:t>
                  </w:r>
                  <w:r>
                    <w:rPr>
                      <w:rFonts w:ascii="Times New Roman" w:eastAsia="Times New Roman" w:hAnsi="Times New Roman"/>
                      <w:color w:val="000000"/>
                      <w:sz w:val="24"/>
                      <w:szCs w:val="24"/>
                    </w:rPr>
                    <w:t xml:space="preserve">МКОУ </w:t>
                  </w:r>
                  <w:r w:rsidRPr="007D6A4E">
                    <w:rPr>
                      <w:rFonts w:ascii="Times New Roman" w:eastAsia="Times New Roman" w:hAnsi="Times New Roman"/>
                      <w:color w:val="000000"/>
                      <w:sz w:val="24"/>
                      <w:szCs w:val="24"/>
                    </w:rPr>
                    <w:t>Ключевск</w:t>
                  </w:r>
                  <w:r>
                    <w:rPr>
                      <w:rFonts w:ascii="Times New Roman" w:eastAsia="Times New Roman" w:hAnsi="Times New Roman"/>
                      <w:color w:val="000000"/>
                      <w:sz w:val="24"/>
                      <w:szCs w:val="24"/>
                    </w:rPr>
                    <w:t>ая</w:t>
                  </w:r>
                  <w:r w:rsidRPr="007D6A4E">
                    <w:rPr>
                      <w:rFonts w:ascii="Times New Roman" w:eastAsia="Times New Roman" w:hAnsi="Times New Roman"/>
                      <w:color w:val="000000"/>
                      <w:sz w:val="24"/>
                      <w:szCs w:val="24"/>
                    </w:rPr>
                    <w:t xml:space="preserve"> ООШ</w:t>
                  </w:r>
                  <w:r>
                    <w:rPr>
                      <w:rFonts w:ascii="Times New Roman" w:eastAsia="Times New Roman" w:hAnsi="Times New Roman"/>
                      <w:color w:val="000000"/>
                      <w:sz w:val="24"/>
                      <w:szCs w:val="24"/>
                    </w:rPr>
                    <w:t xml:space="preserve"> Линкер В.И.</w:t>
                  </w:r>
                </w:p>
                <w:p w:rsidR="002E5B72" w:rsidRPr="007D6A4E" w:rsidRDefault="002E5B72" w:rsidP="000E286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69     от  28.08. 2023 г.</w:t>
                  </w:r>
                </w:p>
              </w:tc>
            </w:tr>
          </w:tbl>
          <w:p w:rsidR="002E5B72" w:rsidRPr="0040209D" w:rsidRDefault="002E5B72"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E5B72" w:rsidRPr="0040209D" w:rsidRDefault="002E5B72" w:rsidP="000E286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E5B72" w:rsidRPr="0040209D" w:rsidRDefault="002E5B72" w:rsidP="000E2860">
            <w:pPr>
              <w:autoSpaceDE w:val="0"/>
              <w:autoSpaceDN w:val="0"/>
              <w:spacing w:after="120" w:line="240" w:lineRule="auto"/>
              <w:jc w:val="both"/>
              <w:rPr>
                <w:rFonts w:ascii="Times New Roman" w:eastAsia="Times New Roman" w:hAnsi="Times New Roman"/>
                <w:color w:val="000000"/>
                <w:sz w:val="24"/>
                <w:szCs w:val="24"/>
              </w:rPr>
            </w:pPr>
          </w:p>
        </w:tc>
      </w:tr>
    </w:tbl>
    <w:p w:rsidR="002E5B72" w:rsidRPr="002420AC" w:rsidRDefault="002E5B72" w:rsidP="002E5B72">
      <w:pPr>
        <w:spacing w:after="0"/>
        <w:ind w:left="120"/>
      </w:pPr>
    </w:p>
    <w:p w:rsidR="002E5B72" w:rsidRDefault="002E5B72" w:rsidP="002E5B72">
      <w:pPr>
        <w:spacing w:after="0"/>
        <w:ind w:left="12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p>
    <w:p w:rsidR="002E5B72" w:rsidRDefault="002E5B72" w:rsidP="002E5B72">
      <w:pPr>
        <w:spacing w:after="0"/>
        <w:ind w:left="120"/>
        <w:rPr>
          <w:rFonts w:ascii="Calibri" w:eastAsia="Calibri" w:hAnsi="Calibri" w:cs="Calibri"/>
        </w:rPr>
      </w:pPr>
    </w:p>
    <w:p w:rsidR="002E5B72" w:rsidRDefault="002E5B72" w:rsidP="002E5B72">
      <w:pPr>
        <w:spacing w:after="0"/>
        <w:ind w:left="120"/>
        <w:rPr>
          <w:rFonts w:ascii="Calibri" w:eastAsia="Calibri" w:hAnsi="Calibri" w:cs="Calibri"/>
        </w:rPr>
      </w:pPr>
    </w:p>
    <w:p w:rsidR="002E5B72" w:rsidRDefault="002E5B72" w:rsidP="002E5B72">
      <w:pPr>
        <w:spacing w:after="0"/>
        <w:ind w:left="120"/>
        <w:rPr>
          <w:rFonts w:ascii="Calibri" w:eastAsia="Calibri" w:hAnsi="Calibri" w:cs="Calibri"/>
        </w:rPr>
      </w:pPr>
    </w:p>
    <w:p w:rsidR="002E5B72" w:rsidRPr="008B08D8" w:rsidRDefault="002E5B72" w:rsidP="002E5B72">
      <w:pPr>
        <w:spacing w:after="0" w:line="408" w:lineRule="auto"/>
        <w:ind w:left="120"/>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РАБОЧАЯ ПРОГРАММА</w:t>
      </w:r>
    </w:p>
    <w:p w:rsidR="002E5B72" w:rsidRPr="008B08D8" w:rsidRDefault="002E5B72" w:rsidP="002E5B72">
      <w:pPr>
        <w:tabs>
          <w:tab w:val="left" w:pos="708"/>
          <w:tab w:val="left" w:pos="1416"/>
          <w:tab w:val="left" w:pos="2124"/>
          <w:tab w:val="left" w:pos="2832"/>
          <w:tab w:val="left" w:pos="3540"/>
          <w:tab w:val="left" w:pos="6060"/>
        </w:tabs>
        <w:jc w:val="center"/>
        <w:rPr>
          <w:rFonts w:ascii="Times New Roman" w:eastAsia="Times New Roman" w:hAnsi="Times New Roman" w:cs="Times New Roman"/>
          <w:sz w:val="28"/>
          <w:szCs w:val="28"/>
        </w:rPr>
      </w:pPr>
      <w:r w:rsidRPr="008B08D8">
        <w:rPr>
          <w:rFonts w:ascii="Times New Roman" w:hAnsi="Times New Roman" w:cs="Times New Roman"/>
          <w:b/>
          <w:sz w:val="28"/>
          <w:szCs w:val="28"/>
        </w:rPr>
        <w:t>э</w:t>
      </w:r>
      <w:r w:rsidRPr="008B08D8">
        <w:rPr>
          <w:rFonts w:ascii="Times New Roman" w:eastAsia="Times New Roman" w:hAnsi="Times New Roman" w:cs="Times New Roman"/>
          <w:b/>
          <w:sz w:val="28"/>
          <w:szCs w:val="28"/>
        </w:rPr>
        <w:t>лективного курса</w:t>
      </w:r>
      <w:r w:rsidRPr="008B08D8">
        <w:rPr>
          <w:rFonts w:ascii="Times New Roman" w:eastAsia="Times New Roman" w:hAnsi="Times New Roman" w:cs="Times New Roman"/>
          <w:sz w:val="28"/>
          <w:szCs w:val="28"/>
        </w:rPr>
        <w:t xml:space="preserve">  </w:t>
      </w:r>
      <w:r w:rsidRPr="008B08D8">
        <w:rPr>
          <w:rFonts w:ascii="Times New Roman" w:eastAsia="Times New Roman" w:hAnsi="Times New Roman" w:cs="Times New Roman"/>
          <w:b/>
          <w:sz w:val="28"/>
          <w:szCs w:val="28"/>
        </w:rPr>
        <w:t>«</w:t>
      </w:r>
      <w:r>
        <w:rPr>
          <w:rFonts w:ascii="Times New Roman" w:hAnsi="Times New Roman" w:cs="Times New Roman"/>
          <w:b/>
          <w:sz w:val="28"/>
          <w:szCs w:val="28"/>
        </w:rPr>
        <w:t>Подготовка к ОГЭ</w:t>
      </w:r>
      <w:r w:rsidRPr="008B08D8">
        <w:rPr>
          <w:rFonts w:ascii="Times New Roman" w:eastAsia="Times New Roman" w:hAnsi="Times New Roman" w:cs="Times New Roman"/>
          <w:b/>
          <w:sz w:val="28"/>
          <w:szCs w:val="28"/>
        </w:rPr>
        <w:t>»</w:t>
      </w:r>
      <w:r w:rsidRPr="008B08D8">
        <w:rPr>
          <w:rFonts w:ascii="Times New Roman" w:eastAsia="Times New Roman" w:hAnsi="Times New Roman" w:cs="Times New Roman"/>
          <w:sz w:val="28"/>
          <w:szCs w:val="28"/>
        </w:rPr>
        <w:t xml:space="preserve"> </w:t>
      </w:r>
    </w:p>
    <w:p w:rsidR="002E5B72" w:rsidRDefault="002E5B72" w:rsidP="002E5B72">
      <w:pPr>
        <w:spacing w:after="0" w:line="408" w:lineRule="auto"/>
        <w:ind w:left="120"/>
        <w:jc w:val="center"/>
        <w:rPr>
          <w:rFonts w:ascii="Calibri" w:eastAsia="Calibri" w:hAnsi="Calibri" w:cs="Calibri"/>
        </w:rPr>
      </w:pPr>
      <w:r>
        <w:rPr>
          <w:rFonts w:ascii="Times New Roman" w:eastAsia="Times New Roman" w:hAnsi="Times New Roman" w:cs="Times New Roman"/>
          <w:color w:val="000000"/>
          <w:sz w:val="28"/>
        </w:rPr>
        <w:t xml:space="preserve">для </w:t>
      </w:r>
      <w:proofErr w:type="gramStart"/>
      <w:r>
        <w:rPr>
          <w:rFonts w:ascii="Times New Roman" w:eastAsia="Times New Roman" w:hAnsi="Times New Roman" w:cs="Times New Roman"/>
          <w:color w:val="000000"/>
          <w:sz w:val="28"/>
        </w:rPr>
        <w:t>обучающихся</w:t>
      </w:r>
      <w:proofErr w:type="gramEnd"/>
      <w:r>
        <w:rPr>
          <w:rFonts w:ascii="Times New Roman" w:eastAsia="Times New Roman" w:hAnsi="Times New Roman" w:cs="Times New Roman"/>
          <w:color w:val="000000"/>
          <w:sz w:val="28"/>
        </w:rPr>
        <w:t xml:space="preserve"> 9 класса</w:t>
      </w:r>
    </w:p>
    <w:p w:rsidR="002E5B72" w:rsidRDefault="002E5B72" w:rsidP="002E5B72">
      <w:pPr>
        <w:rPr>
          <w:rFonts w:ascii="Times New Roman" w:hAnsi="Times New Roman" w:cs="Times New Roman"/>
          <w:sz w:val="28"/>
          <w:szCs w:val="28"/>
        </w:rPr>
      </w:pPr>
    </w:p>
    <w:p w:rsidR="002E5B72" w:rsidRPr="008B08D8" w:rsidRDefault="002E5B72" w:rsidP="002E5B72">
      <w:pPr>
        <w:rPr>
          <w:rFonts w:ascii="Times New Roman" w:eastAsia="Times New Roman" w:hAnsi="Times New Roman" w:cs="Times New Roman"/>
          <w:sz w:val="28"/>
          <w:szCs w:val="28"/>
        </w:rPr>
      </w:pPr>
    </w:p>
    <w:p w:rsidR="002E5B72" w:rsidRPr="008B08D8" w:rsidRDefault="002E5B72" w:rsidP="002E5B72">
      <w:pPr>
        <w:tabs>
          <w:tab w:val="left" w:pos="720"/>
          <w:tab w:val="left" w:pos="900"/>
        </w:tabs>
        <w:ind w:left="567"/>
        <w:jc w:val="right"/>
        <w:rPr>
          <w:rFonts w:ascii="Times New Roman" w:eastAsia="Times New Roman" w:hAnsi="Times New Roman" w:cs="Times New Roman"/>
          <w:sz w:val="28"/>
          <w:szCs w:val="28"/>
        </w:rPr>
      </w:pPr>
      <w:r w:rsidRPr="008B08D8">
        <w:rPr>
          <w:rFonts w:ascii="Times New Roman" w:eastAsia="Times New Roman" w:hAnsi="Times New Roman" w:cs="Times New Roman"/>
          <w:sz w:val="28"/>
          <w:szCs w:val="28"/>
        </w:rPr>
        <w:t>Составитель:</w:t>
      </w:r>
      <w:r>
        <w:rPr>
          <w:rFonts w:ascii="Times New Roman" w:hAnsi="Times New Roman" w:cs="Times New Roman"/>
          <w:sz w:val="28"/>
          <w:szCs w:val="28"/>
        </w:rPr>
        <w:t xml:space="preserve"> </w:t>
      </w:r>
      <w:proofErr w:type="spellStart"/>
      <w:r>
        <w:rPr>
          <w:rFonts w:ascii="Times New Roman" w:hAnsi="Times New Roman" w:cs="Times New Roman"/>
          <w:sz w:val="28"/>
          <w:szCs w:val="28"/>
        </w:rPr>
        <w:t>Сугатова</w:t>
      </w:r>
      <w:proofErr w:type="spellEnd"/>
      <w:r>
        <w:rPr>
          <w:rFonts w:ascii="Times New Roman" w:hAnsi="Times New Roman" w:cs="Times New Roman"/>
          <w:sz w:val="28"/>
          <w:szCs w:val="28"/>
        </w:rPr>
        <w:t xml:space="preserve"> Н.И., </w:t>
      </w:r>
      <w:r>
        <w:rPr>
          <w:rFonts w:ascii="Times New Roman" w:hAnsi="Times New Roman" w:cs="Times New Roman"/>
          <w:sz w:val="28"/>
          <w:szCs w:val="28"/>
        </w:rPr>
        <w:br/>
      </w:r>
      <w:r w:rsidRPr="008B08D8">
        <w:rPr>
          <w:rFonts w:ascii="Times New Roman" w:eastAsia="Times New Roman" w:hAnsi="Times New Roman" w:cs="Times New Roman"/>
          <w:sz w:val="28"/>
          <w:szCs w:val="28"/>
        </w:rPr>
        <w:t>учитель</w:t>
      </w:r>
      <w:r>
        <w:rPr>
          <w:rFonts w:ascii="Times New Roman" w:hAnsi="Times New Roman" w:cs="Times New Roman"/>
          <w:sz w:val="28"/>
          <w:szCs w:val="28"/>
        </w:rPr>
        <w:t xml:space="preserve"> математики</w:t>
      </w:r>
    </w:p>
    <w:p w:rsidR="002E5B72" w:rsidRPr="008B08D8" w:rsidRDefault="002E5B72" w:rsidP="002E5B72">
      <w:pPr>
        <w:tabs>
          <w:tab w:val="left" w:pos="720"/>
          <w:tab w:val="left" w:pos="900"/>
        </w:tabs>
        <w:ind w:left="567"/>
        <w:jc w:val="center"/>
        <w:rPr>
          <w:rFonts w:ascii="Times New Roman" w:hAnsi="Times New Roman" w:cs="Times New Roman"/>
          <w:sz w:val="28"/>
          <w:szCs w:val="28"/>
        </w:rPr>
      </w:pPr>
    </w:p>
    <w:p w:rsidR="002E5B72" w:rsidRPr="008B08D8" w:rsidRDefault="002E5B72" w:rsidP="002E5B72">
      <w:pPr>
        <w:tabs>
          <w:tab w:val="left" w:pos="720"/>
          <w:tab w:val="left" w:pos="900"/>
        </w:tabs>
        <w:ind w:left="567"/>
        <w:jc w:val="center"/>
        <w:rPr>
          <w:rFonts w:ascii="Times New Roman" w:hAnsi="Times New Roman" w:cs="Times New Roman"/>
          <w:sz w:val="28"/>
          <w:szCs w:val="28"/>
        </w:rPr>
      </w:pPr>
    </w:p>
    <w:p w:rsidR="002E5B72" w:rsidRPr="008B08D8" w:rsidRDefault="002E5B72" w:rsidP="002E5B72">
      <w:pPr>
        <w:tabs>
          <w:tab w:val="left" w:pos="720"/>
          <w:tab w:val="left" w:pos="900"/>
        </w:tabs>
        <w:ind w:left="567"/>
        <w:jc w:val="center"/>
        <w:rPr>
          <w:rFonts w:ascii="Times New Roman" w:hAnsi="Times New Roman" w:cs="Times New Roman"/>
          <w:sz w:val="28"/>
          <w:szCs w:val="28"/>
        </w:rPr>
      </w:pPr>
    </w:p>
    <w:p w:rsidR="002E5B72" w:rsidRPr="008B08D8" w:rsidRDefault="002E5B72" w:rsidP="002E5B72">
      <w:pPr>
        <w:tabs>
          <w:tab w:val="left" w:pos="720"/>
          <w:tab w:val="left" w:pos="900"/>
        </w:tabs>
        <w:ind w:left="567"/>
        <w:rPr>
          <w:rFonts w:ascii="Times New Roman" w:eastAsia="Times New Roman" w:hAnsi="Times New Roman" w:cs="Times New Roman"/>
          <w:b/>
          <w:sz w:val="28"/>
          <w:szCs w:val="28"/>
        </w:rPr>
      </w:pPr>
    </w:p>
    <w:p w:rsidR="002E5B72" w:rsidRPr="008B08D8" w:rsidRDefault="002E5B72" w:rsidP="002E5B72">
      <w:pPr>
        <w:jc w:val="center"/>
        <w:rPr>
          <w:rFonts w:ascii="Times New Roman" w:eastAsia="Times New Roman" w:hAnsi="Times New Roman" w:cs="Times New Roman"/>
          <w:b/>
          <w:sz w:val="28"/>
          <w:szCs w:val="28"/>
        </w:rPr>
      </w:pPr>
    </w:p>
    <w:p w:rsidR="002E5B72" w:rsidRDefault="002E5B72" w:rsidP="002E5B72">
      <w:pPr>
        <w:spacing w:after="0"/>
        <w:ind w:left="120"/>
        <w:jc w:val="center"/>
        <w:rPr>
          <w:rFonts w:ascii="Times New Roman" w:hAnsi="Times New Roman"/>
          <w:color w:val="000000"/>
          <w:sz w:val="28"/>
        </w:rPr>
      </w:pPr>
    </w:p>
    <w:p w:rsidR="002E5B72" w:rsidRDefault="002E5B72" w:rsidP="002E5B72">
      <w:pPr>
        <w:spacing w:after="0"/>
        <w:ind w:left="120"/>
        <w:jc w:val="center"/>
        <w:rPr>
          <w:rFonts w:ascii="Times New Roman" w:hAnsi="Times New Roman"/>
          <w:color w:val="000000"/>
          <w:sz w:val="28"/>
        </w:rPr>
      </w:pPr>
    </w:p>
    <w:p w:rsidR="002E5B72" w:rsidRDefault="002E5B72" w:rsidP="002E5B72">
      <w:pPr>
        <w:spacing w:after="0"/>
        <w:ind w:left="120"/>
        <w:jc w:val="center"/>
        <w:rPr>
          <w:rFonts w:ascii="Times New Roman" w:hAnsi="Times New Roman"/>
          <w:color w:val="000000"/>
          <w:sz w:val="28"/>
        </w:rPr>
      </w:pPr>
    </w:p>
    <w:p w:rsidR="002E5B72" w:rsidRPr="008B08D8" w:rsidRDefault="002E5B72" w:rsidP="002E5B72">
      <w:pPr>
        <w:spacing w:after="0"/>
        <w:ind w:left="120"/>
        <w:jc w:val="center"/>
        <w:rPr>
          <w:rFonts w:ascii="Times New Roman" w:hAnsi="Times New Roman" w:cs="Times New Roman"/>
          <w:sz w:val="28"/>
          <w:szCs w:val="28"/>
        </w:rPr>
      </w:pPr>
      <w:r w:rsidRPr="00CE7F00">
        <w:rPr>
          <w:rFonts w:ascii="Times New Roman" w:hAnsi="Times New Roman"/>
          <w:color w:val="000000"/>
          <w:sz w:val="28"/>
        </w:rPr>
        <w:t>​</w:t>
      </w:r>
      <w:r w:rsidRPr="00A838ED">
        <w:rPr>
          <w:rFonts w:ascii="Times New Roman" w:hAnsi="Times New Roman"/>
          <w:b/>
          <w:color w:val="000000"/>
          <w:sz w:val="28"/>
        </w:rPr>
        <w:t xml:space="preserve"> </w:t>
      </w:r>
      <w:r w:rsidRPr="00BA6D2C">
        <w:rPr>
          <w:rFonts w:ascii="Times New Roman" w:hAnsi="Times New Roman"/>
          <w:b/>
          <w:color w:val="000000"/>
          <w:sz w:val="28"/>
        </w:rPr>
        <w:t xml:space="preserve">с. Ключи‌ </w:t>
      </w:r>
      <w:r>
        <w:rPr>
          <w:rFonts w:ascii="Times New Roman" w:hAnsi="Times New Roman"/>
          <w:b/>
          <w:color w:val="000000"/>
          <w:sz w:val="28"/>
        </w:rPr>
        <w:br/>
      </w:r>
      <w:r w:rsidRPr="00A838ED">
        <w:rPr>
          <w:rFonts w:ascii="Times New Roman" w:hAnsi="Times New Roman"/>
          <w:color w:val="000000"/>
          <w:sz w:val="28"/>
        </w:rPr>
        <w:t>2023</w:t>
      </w:r>
      <w:r w:rsidRPr="00BA6D2C">
        <w:rPr>
          <w:rFonts w:ascii="Times New Roman" w:hAnsi="Times New Roman"/>
          <w:b/>
          <w:color w:val="000000"/>
          <w:sz w:val="28"/>
        </w:rPr>
        <w:t>‌</w:t>
      </w:r>
      <w:r w:rsidRPr="00BA6D2C">
        <w:rPr>
          <w:rFonts w:ascii="Times New Roman" w:hAnsi="Times New Roman"/>
          <w:color w:val="000000"/>
          <w:sz w:val="28"/>
        </w:rPr>
        <w:t>​</w:t>
      </w:r>
      <w:r>
        <w:rPr>
          <w:rFonts w:ascii="Times New Roman" w:hAnsi="Times New Roman"/>
          <w:color w:val="000000"/>
          <w:sz w:val="28"/>
        </w:rPr>
        <w:t>-2024</w:t>
      </w:r>
    </w:p>
    <w:p w:rsidR="00152EE1" w:rsidRPr="00152EE1" w:rsidRDefault="00152EE1" w:rsidP="00152EE1">
      <w:pPr>
        <w:jc w:val="center"/>
        <w:rPr>
          <w:rFonts w:ascii="Times New Roman" w:hAnsi="Times New Roman" w:cs="Times New Roman"/>
          <w:b/>
          <w:sz w:val="28"/>
          <w:szCs w:val="28"/>
        </w:rPr>
      </w:pPr>
      <w:r w:rsidRPr="00152EE1">
        <w:rPr>
          <w:rFonts w:ascii="Times New Roman" w:hAnsi="Times New Roman" w:cs="Times New Roman"/>
          <w:b/>
          <w:sz w:val="28"/>
          <w:szCs w:val="28"/>
        </w:rPr>
        <w:lastRenderedPageBreak/>
        <w:t>Пояснительная записка.</w:t>
      </w:r>
    </w:p>
    <w:p w:rsidR="00D76631" w:rsidRPr="005751CF" w:rsidRDefault="00D76631" w:rsidP="00D76631">
      <w:pPr>
        <w:pStyle w:val="a3"/>
        <w:rPr>
          <w:color w:val="000000"/>
        </w:rPr>
      </w:pPr>
      <w:r>
        <w:rPr>
          <w:color w:val="000000"/>
          <w:u w:val="single"/>
        </w:rPr>
        <w:t xml:space="preserve">Рабочая программа </w:t>
      </w:r>
      <w:r w:rsidRPr="005751CF">
        <w:rPr>
          <w:color w:val="000000"/>
          <w:u w:val="single"/>
        </w:rPr>
        <w:t xml:space="preserve"> составлена на основе</w:t>
      </w:r>
      <w:r w:rsidRPr="005751CF">
        <w:rPr>
          <w:color w:val="000000"/>
        </w:rPr>
        <w:t>;</w:t>
      </w:r>
    </w:p>
    <w:p w:rsidR="00D76631" w:rsidRPr="005751CF" w:rsidRDefault="00D76631" w:rsidP="00D76631">
      <w:pPr>
        <w:pStyle w:val="a3"/>
        <w:numPr>
          <w:ilvl w:val="0"/>
          <w:numId w:val="9"/>
        </w:numPr>
        <w:rPr>
          <w:color w:val="000000"/>
        </w:rPr>
      </w:pPr>
      <w:r w:rsidRPr="005751CF">
        <w:rPr>
          <w:color w:val="000000"/>
        </w:rPr>
        <w:t>Федерального компонента государственного образовательного стандарта среднего (полного) общего образования</w:t>
      </w:r>
    </w:p>
    <w:p w:rsidR="00D76631" w:rsidRPr="005751CF" w:rsidRDefault="001E60AC" w:rsidP="00D76631">
      <w:pPr>
        <w:pStyle w:val="a3"/>
        <w:numPr>
          <w:ilvl w:val="0"/>
          <w:numId w:val="9"/>
        </w:numPr>
        <w:rPr>
          <w:color w:val="000000"/>
        </w:rPr>
      </w:pPr>
      <w:r>
        <w:rPr>
          <w:color w:val="000000"/>
        </w:rPr>
        <w:t>Федеральной рабочей</w:t>
      </w:r>
      <w:r w:rsidR="00D76631" w:rsidRPr="005751CF">
        <w:rPr>
          <w:color w:val="000000"/>
        </w:rPr>
        <w:t xml:space="preserve"> программы по математике основного общего образования</w:t>
      </w:r>
    </w:p>
    <w:p w:rsidR="00D76631" w:rsidRPr="005751CF" w:rsidRDefault="00D76631" w:rsidP="00D76631">
      <w:pPr>
        <w:pStyle w:val="a3"/>
        <w:numPr>
          <w:ilvl w:val="0"/>
          <w:numId w:val="9"/>
        </w:numPr>
        <w:rPr>
          <w:color w:val="000000"/>
        </w:rPr>
      </w:pPr>
      <w:r w:rsidRPr="005751CF">
        <w:rPr>
          <w:color w:val="000000"/>
        </w:rPr>
        <w:t xml:space="preserve">УМК «Алгебра - 9», авторы </w:t>
      </w:r>
      <w:proofErr w:type="spellStart"/>
      <w:r w:rsidRPr="005751CF">
        <w:rPr>
          <w:color w:val="000000"/>
        </w:rPr>
        <w:t>Ю.Н.Макарычев</w:t>
      </w:r>
      <w:proofErr w:type="gramStart"/>
      <w:r w:rsidRPr="005751CF">
        <w:rPr>
          <w:color w:val="000000"/>
        </w:rPr>
        <w:t>,Н</w:t>
      </w:r>
      <w:proofErr w:type="gramEnd"/>
      <w:r w:rsidRPr="005751CF">
        <w:rPr>
          <w:color w:val="000000"/>
        </w:rPr>
        <w:t>.Г.Миндюк</w:t>
      </w:r>
      <w:proofErr w:type="spellEnd"/>
      <w:r w:rsidRPr="005751CF">
        <w:rPr>
          <w:color w:val="000000"/>
        </w:rPr>
        <w:t xml:space="preserve">, </w:t>
      </w:r>
      <w:proofErr w:type="spellStart"/>
      <w:r w:rsidRPr="005751CF">
        <w:rPr>
          <w:color w:val="000000"/>
        </w:rPr>
        <w:t>К.И.Нешков</w:t>
      </w:r>
      <w:proofErr w:type="spellEnd"/>
      <w:r w:rsidRPr="005751CF">
        <w:rPr>
          <w:color w:val="000000"/>
        </w:rPr>
        <w:t xml:space="preserve">, </w:t>
      </w:r>
      <w:r w:rsidR="001E60AC">
        <w:rPr>
          <w:color w:val="000000"/>
        </w:rPr>
        <w:t>С.Б.Суворова. «Просвещение, 2023</w:t>
      </w:r>
      <w:r w:rsidRPr="005751CF">
        <w:rPr>
          <w:color w:val="000000"/>
        </w:rPr>
        <w:t>»</w:t>
      </w:r>
    </w:p>
    <w:p w:rsidR="00D76631" w:rsidRPr="005751CF" w:rsidRDefault="00D76631" w:rsidP="00D76631">
      <w:pPr>
        <w:pStyle w:val="a3"/>
        <w:numPr>
          <w:ilvl w:val="0"/>
          <w:numId w:val="9"/>
        </w:numPr>
        <w:rPr>
          <w:color w:val="000000"/>
        </w:rPr>
      </w:pPr>
      <w:r>
        <w:rPr>
          <w:color w:val="000000"/>
        </w:rPr>
        <w:t>Шк</w:t>
      </w:r>
      <w:r w:rsidR="001E60AC">
        <w:rPr>
          <w:color w:val="000000"/>
        </w:rPr>
        <w:t>ольного учебного плана на 2023-2024</w:t>
      </w:r>
      <w:r w:rsidRPr="005751CF">
        <w:rPr>
          <w:color w:val="000000"/>
        </w:rPr>
        <w:t xml:space="preserve"> учебный год.</w:t>
      </w:r>
    </w:p>
    <w:p w:rsidR="00D76631" w:rsidRDefault="00D76631" w:rsidP="00D76631">
      <w:pPr>
        <w:pStyle w:val="a3"/>
        <w:numPr>
          <w:ilvl w:val="0"/>
          <w:numId w:val="9"/>
        </w:numPr>
        <w:rPr>
          <w:color w:val="000000"/>
        </w:rPr>
      </w:pPr>
      <w:r w:rsidRPr="005751CF">
        <w:rPr>
          <w:color w:val="000000"/>
        </w:rPr>
        <w:t>Положения о рабочей пр</w:t>
      </w:r>
      <w:r>
        <w:rPr>
          <w:color w:val="000000"/>
        </w:rPr>
        <w:t>ограмме учителя в МКОУ Ключевская О</w:t>
      </w:r>
      <w:r w:rsidRPr="005751CF">
        <w:rPr>
          <w:color w:val="000000"/>
        </w:rPr>
        <w:t>ОШ</w:t>
      </w:r>
      <w:r>
        <w:rPr>
          <w:color w:val="000000"/>
        </w:rPr>
        <w:t>.</w:t>
      </w:r>
    </w:p>
    <w:p w:rsidR="00D76631" w:rsidRPr="005751CF" w:rsidRDefault="00D76631" w:rsidP="00D76631">
      <w:pPr>
        <w:pStyle w:val="a3"/>
        <w:ind w:left="644"/>
        <w:rPr>
          <w:b/>
          <w:color w:val="000000"/>
        </w:rPr>
      </w:pPr>
      <w:r w:rsidRPr="005751CF">
        <w:rPr>
          <w:b/>
          <w:color w:val="000000"/>
        </w:rPr>
        <w:t>Цели курса</w:t>
      </w:r>
    </w:p>
    <w:p w:rsidR="00D76631" w:rsidRPr="005751CF" w:rsidRDefault="00D76631" w:rsidP="00D76631">
      <w:pPr>
        <w:pStyle w:val="a3"/>
        <w:numPr>
          <w:ilvl w:val="0"/>
          <w:numId w:val="10"/>
        </w:numPr>
        <w:rPr>
          <w:color w:val="000000"/>
        </w:rPr>
      </w:pPr>
      <w:r w:rsidRPr="005751CF">
        <w:rPr>
          <w:color w:val="000000"/>
        </w:rPr>
        <w:t>Овладение системой математических знаний и умений, необходимых для применения в практической деятельности, изучения смежных дис</w:t>
      </w:r>
      <w:r w:rsidRPr="005751CF">
        <w:rPr>
          <w:color w:val="000000"/>
          <w:u w:val="single"/>
        </w:rPr>
        <w:t>циплин</w:t>
      </w:r>
      <w:r w:rsidRPr="005751CF">
        <w:rPr>
          <w:color w:val="000000"/>
        </w:rPr>
        <w:t>, продолжения образования;</w:t>
      </w:r>
    </w:p>
    <w:p w:rsidR="00D76631" w:rsidRPr="005751CF" w:rsidRDefault="00D76631" w:rsidP="00D76631">
      <w:pPr>
        <w:pStyle w:val="a3"/>
        <w:numPr>
          <w:ilvl w:val="0"/>
          <w:numId w:val="10"/>
        </w:numPr>
        <w:rPr>
          <w:color w:val="000000"/>
        </w:rPr>
      </w:pPr>
      <w:r w:rsidRPr="005751CF">
        <w:rPr>
          <w:color w:val="000000"/>
        </w:rPr>
        <w:t>Интеллектуальное развитие, формирование качеств личности, необходимых ученику для полноценной жизни в современном обществе, ясность и точность мысли.</w:t>
      </w:r>
    </w:p>
    <w:p w:rsidR="00D76631" w:rsidRPr="005751CF" w:rsidRDefault="00D76631" w:rsidP="00D76631">
      <w:pPr>
        <w:pStyle w:val="a3"/>
        <w:numPr>
          <w:ilvl w:val="0"/>
          <w:numId w:val="10"/>
        </w:numPr>
        <w:rPr>
          <w:color w:val="000000"/>
        </w:rPr>
      </w:pPr>
      <w:r w:rsidRPr="005751CF">
        <w:rPr>
          <w:color w:val="000000"/>
        </w:rPr>
        <w:t>Развитие вычислительных математических умений, позволяющих использовать их при решении задач математики и смежных предметов (физики, химии, информатики и вычислительной техники)</w:t>
      </w:r>
    </w:p>
    <w:p w:rsidR="00D76631" w:rsidRPr="00D76631" w:rsidRDefault="00D76631" w:rsidP="00D76631">
      <w:pPr>
        <w:pStyle w:val="a3"/>
        <w:numPr>
          <w:ilvl w:val="0"/>
          <w:numId w:val="10"/>
        </w:numPr>
        <w:rPr>
          <w:color w:val="000000"/>
        </w:rPr>
      </w:pPr>
      <w:r w:rsidRPr="005751CF">
        <w:rPr>
          <w:color w:val="000000"/>
        </w:rPr>
        <w:t>Подготовка учащихся к успешной сдаче государственной итоговой аттестации (ГИА) по математике через актуализацию знаний по основным темам курса. Оказание индивидуальной и систематической помощи учащимся при повторении курса математики</w:t>
      </w:r>
      <w:r>
        <w:rPr>
          <w:color w:val="000000"/>
        </w:rPr>
        <w:t>.</w:t>
      </w:r>
    </w:p>
    <w:p w:rsidR="00D76631" w:rsidRPr="005751CF" w:rsidRDefault="00D76631" w:rsidP="00D76631">
      <w:pPr>
        <w:pStyle w:val="a3"/>
        <w:rPr>
          <w:b/>
          <w:color w:val="000000"/>
        </w:rPr>
      </w:pPr>
      <w:r w:rsidRPr="005751CF">
        <w:rPr>
          <w:b/>
          <w:color w:val="000000"/>
        </w:rPr>
        <w:t>Задачи курса:</w:t>
      </w:r>
    </w:p>
    <w:p w:rsidR="00D76631" w:rsidRPr="005751CF" w:rsidRDefault="00D76631" w:rsidP="00D76631">
      <w:pPr>
        <w:pStyle w:val="a3"/>
        <w:numPr>
          <w:ilvl w:val="0"/>
          <w:numId w:val="11"/>
        </w:numPr>
        <w:rPr>
          <w:color w:val="000000"/>
        </w:rPr>
      </w:pPr>
      <w:r w:rsidRPr="005751CF">
        <w:rPr>
          <w:color w:val="000000"/>
        </w:rPr>
        <w:t>Формирование у учащихся целостного представления о теме её значении в разделе математики, связи с другими темами.</w:t>
      </w:r>
    </w:p>
    <w:p w:rsidR="00D76631" w:rsidRPr="005751CF" w:rsidRDefault="00D76631" w:rsidP="00D76631">
      <w:pPr>
        <w:pStyle w:val="a3"/>
        <w:numPr>
          <w:ilvl w:val="0"/>
          <w:numId w:val="11"/>
        </w:numPr>
        <w:rPr>
          <w:color w:val="000000"/>
        </w:rPr>
      </w:pPr>
      <w:r w:rsidRPr="005751CF">
        <w:rPr>
          <w:color w:val="000000"/>
        </w:rPr>
        <w:t>Формирование поисково-исследовательского метода.</w:t>
      </w:r>
    </w:p>
    <w:p w:rsidR="00D76631" w:rsidRDefault="00D76631" w:rsidP="00D76631">
      <w:pPr>
        <w:pStyle w:val="a3"/>
        <w:numPr>
          <w:ilvl w:val="0"/>
          <w:numId w:val="11"/>
        </w:numPr>
        <w:rPr>
          <w:color w:val="000000"/>
        </w:rPr>
      </w:pPr>
      <w:r w:rsidRPr="005751CF">
        <w:rPr>
          <w:color w:val="000000"/>
        </w:rPr>
        <w:t>Формирование аналитического мышления, развитие памяти, кругозора, уметь преодолевать трудности при решении более сложных задач.</w:t>
      </w:r>
    </w:p>
    <w:p w:rsidR="00D76631" w:rsidRDefault="00D76631" w:rsidP="00D76631">
      <w:pPr>
        <w:pStyle w:val="a3"/>
        <w:numPr>
          <w:ilvl w:val="0"/>
          <w:numId w:val="11"/>
        </w:numPr>
        <w:rPr>
          <w:color w:val="000000"/>
        </w:rPr>
      </w:pPr>
      <w:r w:rsidRPr="005751CF">
        <w:rPr>
          <w:color w:val="000000"/>
          <w:sz w:val="27"/>
          <w:szCs w:val="27"/>
        </w:rPr>
        <w:t xml:space="preserve"> Совершенствовать навыки работы с дополнительной литературой.</w:t>
      </w:r>
    </w:p>
    <w:p w:rsidR="00D76631" w:rsidRDefault="00D76631" w:rsidP="00D76631">
      <w:pPr>
        <w:pStyle w:val="a3"/>
        <w:numPr>
          <w:ilvl w:val="0"/>
          <w:numId w:val="11"/>
        </w:numPr>
        <w:rPr>
          <w:color w:val="000000"/>
        </w:rPr>
      </w:pPr>
      <w:r w:rsidRPr="005751CF">
        <w:rPr>
          <w:color w:val="000000"/>
        </w:rPr>
        <w:t>Развивать умения находить и систематизировать. Критически осмысливать информацию из различных источников, анализировать и обобщать полученные знания.</w:t>
      </w:r>
    </w:p>
    <w:p w:rsidR="00D76631" w:rsidRDefault="00D76631" w:rsidP="00D76631">
      <w:pPr>
        <w:pStyle w:val="a3"/>
        <w:numPr>
          <w:ilvl w:val="0"/>
          <w:numId w:val="11"/>
        </w:numPr>
        <w:rPr>
          <w:color w:val="000000"/>
        </w:rPr>
      </w:pPr>
      <w:r w:rsidRPr="005751CF">
        <w:rPr>
          <w:color w:val="000000"/>
        </w:rPr>
        <w:t>Способствовать углублению интереса к изучению математики.</w:t>
      </w:r>
    </w:p>
    <w:p w:rsidR="00D76631" w:rsidRPr="005751CF" w:rsidRDefault="00D76631" w:rsidP="00D76631">
      <w:pPr>
        <w:pStyle w:val="a3"/>
        <w:numPr>
          <w:ilvl w:val="0"/>
          <w:numId w:val="11"/>
        </w:numPr>
        <w:rPr>
          <w:color w:val="000000"/>
        </w:rPr>
      </w:pPr>
      <w:r w:rsidRPr="005751CF">
        <w:rPr>
          <w:color w:val="000000"/>
        </w:rPr>
        <w:t>Развивать умение применять знания для решения конкретных математических задач.</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8742B6">
        <w:rPr>
          <w:rFonts w:ascii="Times New Roman" w:eastAsia="Times New Roman" w:hAnsi="Times New Roman" w:cs="Times New Roman"/>
          <w:b/>
          <w:color w:val="000000"/>
          <w:sz w:val="24"/>
          <w:szCs w:val="24"/>
          <w:lang w:eastAsia="ru-RU"/>
        </w:rPr>
        <w:t>Место предмета в федеральном базисном учебном плане</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Элективный курс «Математика.  Практикум по подготовке к ОГЭ »  для учащихся 9 класса  базового обучения и рассчитан на 34 часа  (1 часа в неделю в течение учебного года).</w:t>
      </w:r>
    </w:p>
    <w:p w:rsidR="003A233B" w:rsidRDefault="003A233B" w:rsidP="003A233B">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 xml:space="preserve">Личностные, </w:t>
      </w:r>
      <w:proofErr w:type="spellStart"/>
      <w:r>
        <w:rPr>
          <w:b/>
          <w:bCs/>
          <w:color w:val="000000"/>
        </w:rPr>
        <w:t>метапредметные</w:t>
      </w:r>
      <w:proofErr w:type="spellEnd"/>
      <w:r>
        <w:rPr>
          <w:b/>
          <w:bCs/>
          <w:color w:val="000000"/>
        </w:rPr>
        <w:t xml:space="preserve"> и предметные результаты освоения учебного курса</w:t>
      </w:r>
    </w:p>
    <w:p w:rsidR="003A233B" w:rsidRDefault="003A233B" w:rsidP="003A233B">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Программа курса обеспечивает достижение следующих результатов освоения образовательной программы основного общего образования:</w:t>
      </w:r>
    </w:p>
    <w:p w:rsidR="003A233B" w:rsidRDefault="003A233B" w:rsidP="003A233B">
      <w:pPr>
        <w:pStyle w:val="a3"/>
        <w:shd w:val="clear" w:color="auto" w:fill="FFFFFF"/>
        <w:spacing w:before="0" w:beforeAutospacing="0" w:after="0" w:afterAutospacing="0" w:line="294" w:lineRule="atLeast"/>
        <w:rPr>
          <w:rFonts w:ascii="Arial" w:hAnsi="Arial" w:cs="Arial"/>
          <w:color w:val="000000"/>
          <w:sz w:val="21"/>
          <w:szCs w:val="21"/>
        </w:rPr>
      </w:pPr>
      <w:r>
        <w:rPr>
          <w:i/>
          <w:iCs/>
          <w:color w:val="000000"/>
          <w:u w:val="single"/>
        </w:rPr>
        <w:lastRenderedPageBreak/>
        <w:t>личностные:</w:t>
      </w:r>
    </w:p>
    <w:p w:rsidR="003A233B" w:rsidRDefault="003A233B" w:rsidP="003A233B">
      <w:pPr>
        <w:pStyle w:val="a3"/>
        <w:numPr>
          <w:ilvl w:val="0"/>
          <w:numId w:val="12"/>
        </w:numPr>
        <w:shd w:val="clear" w:color="auto" w:fill="FFFFFF"/>
        <w:spacing w:before="0" w:beforeAutospacing="0" w:after="0" w:afterAutospacing="0" w:line="294" w:lineRule="atLeast"/>
        <w:rPr>
          <w:rFonts w:ascii="Arial" w:hAnsi="Arial" w:cs="Arial"/>
          <w:color w:val="000000"/>
          <w:sz w:val="21"/>
          <w:szCs w:val="21"/>
        </w:rPr>
      </w:pPr>
      <w:proofErr w:type="spellStart"/>
      <w:r>
        <w:rPr>
          <w:color w:val="000000"/>
        </w:rPr>
        <w:t>сформированность</w:t>
      </w:r>
      <w:proofErr w:type="spellEnd"/>
      <w:r>
        <w:rPr>
          <w:color w:val="000000"/>
        </w:rPr>
        <w:t xml:space="preserve"> ответственного отношения к учению, готовность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w:t>
      </w:r>
      <w:r>
        <w:rPr>
          <w:color w:val="000000"/>
        </w:rPr>
        <w:softHyphen/>
        <w:t>чтений;</w:t>
      </w:r>
    </w:p>
    <w:p w:rsidR="003A233B" w:rsidRDefault="003A233B" w:rsidP="003A233B">
      <w:pPr>
        <w:pStyle w:val="a3"/>
        <w:numPr>
          <w:ilvl w:val="0"/>
          <w:numId w:val="12"/>
        </w:numPr>
        <w:shd w:val="clear" w:color="auto" w:fill="FFFFFF"/>
        <w:spacing w:before="0" w:beforeAutospacing="0" w:after="0" w:afterAutospacing="0" w:line="294" w:lineRule="atLeast"/>
        <w:rPr>
          <w:rFonts w:ascii="Arial" w:hAnsi="Arial" w:cs="Arial"/>
          <w:color w:val="000000"/>
          <w:sz w:val="21"/>
          <w:szCs w:val="21"/>
        </w:rPr>
      </w:pPr>
      <w:r>
        <w:rPr>
          <w:color w:val="000000"/>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Pr>
          <w:color w:val="000000"/>
        </w:rPr>
        <w:t>контрпримеры</w:t>
      </w:r>
      <w:proofErr w:type="spellEnd"/>
      <w:r>
        <w:rPr>
          <w:color w:val="000000"/>
        </w:rPr>
        <w:t>;</w:t>
      </w:r>
    </w:p>
    <w:p w:rsidR="003A233B" w:rsidRDefault="003A233B" w:rsidP="003A233B">
      <w:pPr>
        <w:pStyle w:val="a3"/>
        <w:numPr>
          <w:ilvl w:val="0"/>
          <w:numId w:val="12"/>
        </w:numPr>
        <w:shd w:val="clear" w:color="auto" w:fill="FFFFFF"/>
        <w:spacing w:before="0" w:beforeAutospacing="0" w:after="0" w:afterAutospacing="0" w:line="294" w:lineRule="atLeast"/>
        <w:rPr>
          <w:rFonts w:ascii="Arial" w:hAnsi="Arial" w:cs="Arial"/>
          <w:color w:val="000000"/>
          <w:sz w:val="21"/>
          <w:szCs w:val="21"/>
        </w:rPr>
      </w:pPr>
      <w:r>
        <w:rPr>
          <w:color w:val="000000"/>
        </w:rPr>
        <w:t>критичность мышления, умение распознавать логически некорректные высказывания, отличать гипотезу от факта;</w:t>
      </w:r>
    </w:p>
    <w:p w:rsidR="003A233B" w:rsidRDefault="003A233B" w:rsidP="003A233B">
      <w:pPr>
        <w:pStyle w:val="a3"/>
        <w:numPr>
          <w:ilvl w:val="0"/>
          <w:numId w:val="12"/>
        </w:numPr>
        <w:shd w:val="clear" w:color="auto" w:fill="FFFFFF"/>
        <w:spacing w:before="0" w:beforeAutospacing="0" w:after="0" w:afterAutospacing="0" w:line="294" w:lineRule="atLeast"/>
        <w:rPr>
          <w:rFonts w:ascii="Arial" w:hAnsi="Arial" w:cs="Arial"/>
          <w:color w:val="000000"/>
          <w:sz w:val="21"/>
          <w:szCs w:val="21"/>
        </w:rPr>
      </w:pPr>
      <w:r>
        <w:rPr>
          <w:color w:val="000000"/>
        </w:rPr>
        <w:t>креативность мышления, инициатива, находчивость, активность при решении алгебраических задач;</w:t>
      </w:r>
    </w:p>
    <w:p w:rsidR="003A233B" w:rsidRDefault="003A233B" w:rsidP="003A233B">
      <w:pPr>
        <w:pStyle w:val="a3"/>
        <w:numPr>
          <w:ilvl w:val="0"/>
          <w:numId w:val="12"/>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контролировать процесс и результат учебной математической деятельности;</w:t>
      </w:r>
    </w:p>
    <w:p w:rsidR="003A233B" w:rsidRDefault="003A233B" w:rsidP="003A233B">
      <w:pPr>
        <w:pStyle w:val="a3"/>
        <w:shd w:val="clear" w:color="auto" w:fill="FFFFFF"/>
        <w:spacing w:before="0" w:beforeAutospacing="0" w:after="0" w:afterAutospacing="0" w:line="294" w:lineRule="atLeast"/>
        <w:ind w:left="360"/>
        <w:rPr>
          <w:rFonts w:ascii="Arial" w:hAnsi="Arial" w:cs="Arial"/>
          <w:color w:val="000000"/>
          <w:sz w:val="21"/>
          <w:szCs w:val="21"/>
        </w:rPr>
      </w:pPr>
      <w:proofErr w:type="spellStart"/>
      <w:r>
        <w:rPr>
          <w:i/>
          <w:iCs/>
          <w:color w:val="000000"/>
          <w:u w:val="single"/>
        </w:rPr>
        <w:t>метапредметные</w:t>
      </w:r>
      <w:proofErr w:type="spellEnd"/>
      <w:r>
        <w:rPr>
          <w:i/>
          <w:iCs/>
          <w:color w:val="000000"/>
          <w:u w:val="single"/>
        </w:rPr>
        <w:t>:</w:t>
      </w:r>
    </w:p>
    <w:p w:rsidR="003A233B" w:rsidRDefault="003A233B" w:rsidP="003A233B">
      <w:pPr>
        <w:pStyle w:val="a3"/>
        <w:numPr>
          <w:ilvl w:val="0"/>
          <w:numId w:val="13"/>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3A233B" w:rsidRDefault="003A233B" w:rsidP="003A233B">
      <w:pPr>
        <w:pStyle w:val="a3"/>
        <w:numPr>
          <w:ilvl w:val="0"/>
          <w:numId w:val="13"/>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осуществлять контроль по результату и по способу действия на уровне произвольного внимания и вносить необходимые коррективы;</w:t>
      </w:r>
    </w:p>
    <w:p w:rsidR="003A233B" w:rsidRDefault="003A233B" w:rsidP="003A233B">
      <w:pPr>
        <w:pStyle w:val="a3"/>
        <w:numPr>
          <w:ilvl w:val="0"/>
          <w:numId w:val="13"/>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адекватно оценивать правильность или ошибочность выполнения учебной задачи, её объективную трудность и собственные возможности её решения;</w:t>
      </w:r>
    </w:p>
    <w:p w:rsidR="003A233B" w:rsidRDefault="003A233B" w:rsidP="003A233B">
      <w:pPr>
        <w:pStyle w:val="a3"/>
        <w:numPr>
          <w:ilvl w:val="0"/>
          <w:numId w:val="13"/>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3A233B" w:rsidRDefault="003A233B" w:rsidP="003A233B">
      <w:pPr>
        <w:pStyle w:val="a3"/>
        <w:numPr>
          <w:ilvl w:val="0"/>
          <w:numId w:val="13"/>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создавать, применять и преобразовывать знаково- символические средства, модели и схемы для решения учебных и познавательных задач; умение видеть математическую задачу в контексте проб</w:t>
      </w:r>
      <w:r>
        <w:rPr>
          <w:color w:val="000000"/>
        </w:rPr>
        <w:softHyphen/>
        <w:t>лемной ситуации в других дисциплинах, в окружающей жизни;</w:t>
      </w:r>
    </w:p>
    <w:p w:rsidR="003A233B" w:rsidRDefault="003A233B" w:rsidP="003A233B">
      <w:pPr>
        <w:pStyle w:val="a3"/>
        <w:numPr>
          <w:ilvl w:val="0"/>
          <w:numId w:val="13"/>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понимать и использовать математические средства наглядности (рисунки, чертежи, схемы и др.) для иллю</w:t>
      </w:r>
      <w:r>
        <w:rPr>
          <w:color w:val="000000"/>
        </w:rPr>
        <w:softHyphen/>
        <w:t>страции, интерпретации, аргументации;</w:t>
      </w:r>
    </w:p>
    <w:p w:rsidR="003A233B" w:rsidRDefault="003A233B" w:rsidP="003A233B">
      <w:pPr>
        <w:pStyle w:val="a3"/>
        <w:numPr>
          <w:ilvl w:val="0"/>
          <w:numId w:val="13"/>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выдвигать гипотезы при решении учебных задач и понимать необходимость их проверки;</w:t>
      </w:r>
    </w:p>
    <w:p w:rsidR="003A233B" w:rsidRDefault="003A233B" w:rsidP="003A233B">
      <w:pPr>
        <w:pStyle w:val="a3"/>
        <w:numPr>
          <w:ilvl w:val="0"/>
          <w:numId w:val="13"/>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применять индуктивные и дедуктивные способы рассуждений, видеть различные стратегии решения задач;</w:t>
      </w:r>
    </w:p>
    <w:p w:rsidR="003A233B" w:rsidRDefault="003A233B" w:rsidP="003A233B">
      <w:pPr>
        <w:pStyle w:val="a3"/>
        <w:numPr>
          <w:ilvl w:val="0"/>
          <w:numId w:val="13"/>
        </w:numPr>
        <w:shd w:val="clear" w:color="auto" w:fill="FFFFFF"/>
        <w:spacing w:before="0" w:beforeAutospacing="0" w:after="0" w:afterAutospacing="0" w:line="294" w:lineRule="atLeast"/>
        <w:rPr>
          <w:rFonts w:ascii="Arial" w:hAnsi="Arial" w:cs="Arial"/>
          <w:color w:val="000000"/>
          <w:sz w:val="21"/>
          <w:szCs w:val="21"/>
        </w:rPr>
      </w:pPr>
      <w:r>
        <w:rPr>
          <w:color w:val="000000"/>
        </w:rPr>
        <w:t>понимание сущности алгоритмических предписаний и умение действовать в соответствии с предложенным алго</w:t>
      </w:r>
      <w:r>
        <w:rPr>
          <w:color w:val="000000"/>
        </w:rPr>
        <w:softHyphen/>
        <w:t>ритмом;</w:t>
      </w:r>
    </w:p>
    <w:p w:rsidR="003A233B" w:rsidRDefault="003A233B" w:rsidP="003A233B">
      <w:pPr>
        <w:pStyle w:val="a3"/>
        <w:shd w:val="clear" w:color="auto" w:fill="FFFFFF"/>
        <w:spacing w:before="0" w:beforeAutospacing="0" w:after="0" w:afterAutospacing="0" w:line="294" w:lineRule="atLeast"/>
        <w:rPr>
          <w:rFonts w:ascii="Arial" w:hAnsi="Arial" w:cs="Arial"/>
          <w:color w:val="000000"/>
          <w:sz w:val="21"/>
          <w:szCs w:val="21"/>
        </w:rPr>
      </w:pPr>
      <w:r>
        <w:rPr>
          <w:i/>
          <w:iCs/>
          <w:color w:val="000000"/>
          <w:u w:val="single"/>
        </w:rPr>
        <w:t>предметные:</w:t>
      </w:r>
    </w:p>
    <w:p w:rsidR="003A233B" w:rsidRDefault="003A233B" w:rsidP="003A233B">
      <w:pPr>
        <w:pStyle w:val="a3"/>
        <w:numPr>
          <w:ilvl w:val="0"/>
          <w:numId w:val="14"/>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работать с математическим текстом (структурирование, извлечение необходимой информации), точно и грамотно выражать свои мысли в устной и письменной речи, применяя математическую терминологию и символику, использовать различные языки математики (словес</w:t>
      </w:r>
      <w:r>
        <w:rPr>
          <w:color w:val="000000"/>
        </w:rPr>
        <w:softHyphen/>
        <w:t>ный, символический, графический), обосновывать суждения, проводить классификацию, доказывать математические утверждения;</w:t>
      </w:r>
    </w:p>
    <w:p w:rsidR="003A233B" w:rsidRDefault="003A233B" w:rsidP="003A233B">
      <w:pPr>
        <w:pStyle w:val="a3"/>
        <w:numPr>
          <w:ilvl w:val="0"/>
          <w:numId w:val="14"/>
        </w:numPr>
        <w:shd w:val="clear" w:color="auto" w:fill="FFFFFF"/>
        <w:spacing w:before="0" w:beforeAutospacing="0" w:after="0" w:afterAutospacing="0" w:line="294" w:lineRule="atLeast"/>
        <w:rPr>
          <w:rFonts w:ascii="Arial" w:hAnsi="Arial" w:cs="Arial"/>
          <w:color w:val="000000"/>
          <w:sz w:val="21"/>
          <w:szCs w:val="21"/>
        </w:rPr>
      </w:pPr>
      <w:r>
        <w:rPr>
          <w:color w:val="000000"/>
        </w:rPr>
        <w:t>владение базовым понятийным аппаратом: иметь представление о числе, владение символьным языком алгебры, знание элементарных функциональных зависимостей, формирование представлений о статистических закономерностях в реальном мире и о различных способах их из</w:t>
      </w:r>
      <w:r>
        <w:rPr>
          <w:color w:val="000000"/>
        </w:rPr>
        <w:softHyphen/>
        <w:t>учения;</w:t>
      </w:r>
    </w:p>
    <w:p w:rsidR="003A233B" w:rsidRDefault="003A233B" w:rsidP="003A233B">
      <w:pPr>
        <w:pStyle w:val="a3"/>
        <w:numPr>
          <w:ilvl w:val="0"/>
          <w:numId w:val="14"/>
        </w:numPr>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умение выполнять алгебраические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rsidR="003A233B" w:rsidRDefault="003A233B" w:rsidP="003A233B">
      <w:pPr>
        <w:pStyle w:val="a3"/>
        <w:numPr>
          <w:ilvl w:val="0"/>
          <w:numId w:val="14"/>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w:t>
      </w:r>
    </w:p>
    <w:p w:rsidR="003A233B" w:rsidRDefault="003A233B" w:rsidP="003A233B">
      <w:pPr>
        <w:pStyle w:val="a3"/>
        <w:numPr>
          <w:ilvl w:val="0"/>
          <w:numId w:val="14"/>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решать линейные уравнения и неравенства, а также приводимые к ним уравнения, неравен</w:t>
      </w:r>
      <w:r>
        <w:rPr>
          <w:color w:val="000000"/>
        </w:rPr>
        <w:softHyphen/>
        <w:t>ства, системы; применять графические представления для решения и исследования уравнений, неравенств, систем; применять полученные умения для решения задач из математики, смежных предметов, практики;</w:t>
      </w:r>
    </w:p>
    <w:p w:rsidR="003A233B" w:rsidRDefault="003A233B" w:rsidP="003A233B">
      <w:pPr>
        <w:pStyle w:val="a3"/>
        <w:numPr>
          <w:ilvl w:val="0"/>
          <w:numId w:val="14"/>
        </w:numPr>
        <w:shd w:val="clear" w:color="auto" w:fill="FFFFFF"/>
        <w:spacing w:before="0" w:beforeAutospacing="0" w:after="0" w:afterAutospacing="0" w:line="294" w:lineRule="atLeast"/>
        <w:rPr>
          <w:rFonts w:ascii="Arial" w:hAnsi="Arial" w:cs="Arial"/>
          <w:color w:val="000000"/>
          <w:sz w:val="21"/>
          <w:szCs w:val="21"/>
        </w:rPr>
      </w:pPr>
      <w:r>
        <w:rPr>
          <w:color w:val="000000"/>
        </w:rPr>
        <w:t>овладение системой функциональных понятий, функцио</w:t>
      </w:r>
      <w:r>
        <w:rPr>
          <w:color w:val="000000"/>
        </w:rPr>
        <w:softHyphen/>
        <w:t>нальным языком и символикой, умение строить графики функций, описывать их свойства, использовать функцио</w:t>
      </w:r>
      <w:r>
        <w:rPr>
          <w:color w:val="000000"/>
        </w:rPr>
        <w:softHyphen/>
        <w:t>нально-графические представления для описания и анали</w:t>
      </w:r>
      <w:r>
        <w:rPr>
          <w:color w:val="000000"/>
        </w:rPr>
        <w:softHyphen/>
        <w:t>за математических задач и реальных зависимостей;</w:t>
      </w:r>
    </w:p>
    <w:p w:rsidR="003A233B" w:rsidRDefault="003A233B" w:rsidP="003A233B">
      <w:pPr>
        <w:pStyle w:val="a3"/>
        <w:numPr>
          <w:ilvl w:val="0"/>
          <w:numId w:val="14"/>
        </w:numPr>
        <w:shd w:val="clear" w:color="auto" w:fill="FFFFFF"/>
        <w:spacing w:before="0" w:beforeAutospacing="0" w:after="0" w:afterAutospacing="0" w:line="294" w:lineRule="atLeast"/>
        <w:rPr>
          <w:rFonts w:ascii="Arial" w:hAnsi="Arial" w:cs="Arial"/>
          <w:color w:val="000000"/>
          <w:sz w:val="21"/>
          <w:szCs w:val="21"/>
        </w:rPr>
      </w:pPr>
      <w:r>
        <w:rPr>
          <w:color w:val="000000"/>
        </w:rPr>
        <w:t>овладение основными способами представления и анализа статистических данных;</w:t>
      </w:r>
    </w:p>
    <w:p w:rsidR="003A233B" w:rsidRDefault="003A233B" w:rsidP="003A233B">
      <w:pPr>
        <w:pStyle w:val="a3"/>
        <w:numPr>
          <w:ilvl w:val="0"/>
          <w:numId w:val="14"/>
        </w:numPr>
        <w:shd w:val="clear" w:color="auto" w:fill="FFFFFF"/>
        <w:spacing w:before="0" w:beforeAutospacing="0" w:after="0" w:afterAutospacing="0" w:line="294" w:lineRule="atLeast"/>
        <w:rPr>
          <w:rFonts w:ascii="Arial" w:hAnsi="Arial" w:cs="Arial"/>
          <w:color w:val="000000"/>
          <w:sz w:val="21"/>
          <w:szCs w:val="21"/>
        </w:rPr>
      </w:pPr>
      <w:r>
        <w:rPr>
          <w:color w:val="000000"/>
        </w:rPr>
        <w:t>умение применять изученные понятия, результаты и методы при решении задач из различных разделов курса, в том числе задач, не сводящихся к непосредственному применению известных алгоритмов.</w:t>
      </w:r>
    </w:p>
    <w:p w:rsidR="003A233B" w:rsidRDefault="003A233B" w:rsidP="008742B6">
      <w:pPr>
        <w:shd w:val="clear" w:color="auto" w:fill="FFFFFF"/>
        <w:spacing w:before="100" w:beforeAutospacing="1" w:after="100" w:afterAutospacing="1" w:line="351" w:lineRule="atLeast"/>
        <w:jc w:val="center"/>
        <w:outlineLvl w:val="1"/>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Содержание курса.</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A365C">
        <w:rPr>
          <w:rFonts w:ascii="Times New Roman" w:eastAsia="Times New Roman" w:hAnsi="Times New Roman" w:cs="Times New Roman"/>
          <w:color w:val="000000"/>
          <w:sz w:val="24"/>
          <w:szCs w:val="24"/>
          <w:u w:val="single"/>
          <w:lang w:eastAsia="ru-RU"/>
        </w:rPr>
        <w:t>Тема 1</w:t>
      </w:r>
      <w:r w:rsidRPr="00AA365C">
        <w:rPr>
          <w:rFonts w:ascii="Times New Roman" w:eastAsia="Times New Roman" w:hAnsi="Times New Roman" w:cs="Times New Roman"/>
          <w:b/>
          <w:bCs/>
          <w:color w:val="000000"/>
          <w:sz w:val="24"/>
          <w:szCs w:val="24"/>
          <w:lang w:eastAsia="ru-RU"/>
        </w:rPr>
        <w:t>. Алгебраические  выражения и их преобразования</w:t>
      </w:r>
      <w:r w:rsidRPr="00AA365C">
        <w:rPr>
          <w:rFonts w:ascii="Times New Roman" w:eastAsia="Times New Roman" w:hAnsi="Times New Roman" w:cs="Times New Roman"/>
          <w:color w:val="000000"/>
          <w:sz w:val="24"/>
          <w:szCs w:val="24"/>
          <w:lang w:eastAsia="ru-RU"/>
        </w:rPr>
        <w:t> </w:t>
      </w:r>
      <w:r w:rsidRPr="008742B6">
        <w:rPr>
          <w:rFonts w:ascii="Times New Roman" w:eastAsia="Times New Roman" w:hAnsi="Times New Roman" w:cs="Times New Roman"/>
          <w:color w:val="000000"/>
          <w:sz w:val="24"/>
          <w:szCs w:val="24"/>
          <w:lang w:eastAsia="ru-RU"/>
        </w:rPr>
        <w:t>(6 ч)</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Свойства степени с натуральным и целым показателями. Свойства арифметического квадратного корня. Стандартный вид числа. Формулы сокращённого умножения. Приёмы разложения на множители. Выражение переменной из формулы. Нахождение значений переменной.</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A365C">
        <w:rPr>
          <w:rFonts w:ascii="Times New Roman" w:eastAsia="Times New Roman" w:hAnsi="Times New Roman" w:cs="Times New Roman"/>
          <w:color w:val="000000"/>
          <w:sz w:val="24"/>
          <w:szCs w:val="24"/>
          <w:u w:val="single"/>
          <w:lang w:eastAsia="ru-RU"/>
        </w:rPr>
        <w:t>Тема 2</w:t>
      </w:r>
      <w:r w:rsidRPr="00AA365C">
        <w:rPr>
          <w:rFonts w:ascii="Times New Roman" w:eastAsia="Times New Roman" w:hAnsi="Times New Roman" w:cs="Times New Roman"/>
          <w:b/>
          <w:bCs/>
          <w:color w:val="000000"/>
          <w:sz w:val="24"/>
          <w:szCs w:val="24"/>
          <w:lang w:eastAsia="ru-RU"/>
        </w:rPr>
        <w:t>. Уравнения и неравенства  </w:t>
      </w:r>
      <w:r w:rsidRPr="008742B6">
        <w:rPr>
          <w:rFonts w:ascii="Times New Roman" w:eastAsia="Times New Roman" w:hAnsi="Times New Roman" w:cs="Times New Roman"/>
          <w:color w:val="000000"/>
          <w:sz w:val="24"/>
          <w:szCs w:val="24"/>
          <w:lang w:eastAsia="ru-RU"/>
        </w:rPr>
        <w:t>(6 ч)</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Способы решения различных уравнений (линейных, квадратных и сводимых к ним, дробно-рациональных и уравнений высших степеней). Различные методы решения систем уравнений (графический, метод подстановки, метод сложения). Применение специальных приёмов при решении систем уравнений. Способы решения различных неравенств (числовых, линейных, квадратных). Метод интервалов. Область определения выражения. Системы неравенств.</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A365C">
        <w:rPr>
          <w:rFonts w:ascii="Times New Roman" w:eastAsia="Times New Roman" w:hAnsi="Times New Roman" w:cs="Times New Roman"/>
          <w:color w:val="000000"/>
          <w:sz w:val="24"/>
          <w:szCs w:val="24"/>
          <w:u w:val="single"/>
          <w:lang w:eastAsia="ru-RU"/>
        </w:rPr>
        <w:t>Тема 3</w:t>
      </w:r>
      <w:r w:rsidRPr="00AA365C">
        <w:rPr>
          <w:rFonts w:ascii="Times New Roman" w:eastAsia="Times New Roman" w:hAnsi="Times New Roman" w:cs="Times New Roman"/>
          <w:b/>
          <w:bCs/>
          <w:color w:val="000000"/>
          <w:sz w:val="24"/>
          <w:szCs w:val="24"/>
          <w:lang w:eastAsia="ru-RU"/>
        </w:rPr>
        <w:t>. Геометрия  </w:t>
      </w:r>
      <w:r w:rsidRPr="008742B6">
        <w:rPr>
          <w:rFonts w:ascii="Times New Roman" w:eastAsia="Times New Roman" w:hAnsi="Times New Roman" w:cs="Times New Roman"/>
          <w:color w:val="000000"/>
          <w:sz w:val="24"/>
          <w:szCs w:val="24"/>
          <w:lang w:eastAsia="ru-RU"/>
        </w:rPr>
        <w:t>(10 ч)</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Вычисление длин. Вычисление углов. Выбор верных утверждений. Вычисление площадей плоских фигур. Тригонометрия. Решение прикладных задач геометрии.</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A365C">
        <w:rPr>
          <w:rFonts w:ascii="Times New Roman" w:eastAsia="Times New Roman" w:hAnsi="Times New Roman" w:cs="Times New Roman"/>
          <w:color w:val="000000"/>
          <w:sz w:val="24"/>
          <w:szCs w:val="24"/>
          <w:u w:val="single"/>
          <w:lang w:eastAsia="ru-RU"/>
        </w:rPr>
        <w:t>Тема 4</w:t>
      </w:r>
      <w:r w:rsidRPr="00AA365C">
        <w:rPr>
          <w:rFonts w:ascii="Times New Roman" w:eastAsia="Times New Roman" w:hAnsi="Times New Roman" w:cs="Times New Roman"/>
          <w:b/>
          <w:bCs/>
          <w:color w:val="000000"/>
          <w:sz w:val="24"/>
          <w:szCs w:val="24"/>
          <w:lang w:eastAsia="ru-RU"/>
        </w:rPr>
        <w:t>. Функции и графики </w:t>
      </w:r>
      <w:r w:rsidR="00AB274C">
        <w:rPr>
          <w:rFonts w:ascii="Times New Roman" w:eastAsia="Times New Roman" w:hAnsi="Times New Roman" w:cs="Times New Roman"/>
          <w:b/>
          <w:bCs/>
          <w:color w:val="000000"/>
          <w:sz w:val="24"/>
          <w:szCs w:val="24"/>
          <w:lang w:eastAsia="ru-RU"/>
        </w:rPr>
        <w:t>(</w:t>
      </w:r>
      <w:r w:rsidRPr="008742B6">
        <w:rPr>
          <w:rFonts w:ascii="Times New Roman" w:eastAsia="Times New Roman" w:hAnsi="Times New Roman" w:cs="Times New Roman"/>
          <w:color w:val="000000"/>
          <w:sz w:val="24"/>
          <w:szCs w:val="24"/>
          <w:lang w:eastAsia="ru-RU"/>
        </w:rPr>
        <w:t>4 ч)</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 xml:space="preserve">Функции, их свойства и графики (линейная, обратно </w:t>
      </w:r>
      <w:proofErr w:type="gramStart"/>
      <w:r w:rsidRPr="008742B6">
        <w:rPr>
          <w:rFonts w:ascii="Times New Roman" w:eastAsia="Times New Roman" w:hAnsi="Times New Roman" w:cs="Times New Roman"/>
          <w:color w:val="000000"/>
          <w:sz w:val="24"/>
          <w:szCs w:val="24"/>
          <w:lang w:eastAsia="ru-RU"/>
        </w:rPr>
        <w:t>-п</w:t>
      </w:r>
      <w:proofErr w:type="gramEnd"/>
      <w:r w:rsidRPr="008742B6">
        <w:rPr>
          <w:rFonts w:ascii="Times New Roman" w:eastAsia="Times New Roman" w:hAnsi="Times New Roman" w:cs="Times New Roman"/>
          <w:color w:val="000000"/>
          <w:sz w:val="24"/>
          <w:szCs w:val="24"/>
          <w:lang w:eastAsia="ru-RU"/>
        </w:rPr>
        <w:t>ропорциональная,  квадратичная и др.) «Считывание» свойств функции по её графику. Анализ графиков, описывающих зависимость между величинами. Установление соответствия между графиком функц</w:t>
      </w:r>
      <w:proofErr w:type="gramStart"/>
      <w:r w:rsidRPr="008742B6">
        <w:rPr>
          <w:rFonts w:ascii="Times New Roman" w:eastAsia="Times New Roman" w:hAnsi="Times New Roman" w:cs="Times New Roman"/>
          <w:color w:val="000000"/>
          <w:sz w:val="24"/>
          <w:szCs w:val="24"/>
          <w:lang w:eastAsia="ru-RU"/>
        </w:rPr>
        <w:t>ии  и её</w:t>
      </w:r>
      <w:proofErr w:type="gramEnd"/>
      <w:r w:rsidRPr="008742B6">
        <w:rPr>
          <w:rFonts w:ascii="Times New Roman" w:eastAsia="Times New Roman" w:hAnsi="Times New Roman" w:cs="Times New Roman"/>
          <w:color w:val="000000"/>
          <w:sz w:val="24"/>
          <w:szCs w:val="24"/>
          <w:lang w:eastAsia="ru-RU"/>
        </w:rPr>
        <w:t xml:space="preserve"> аналитическим заданием.</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A365C">
        <w:rPr>
          <w:rFonts w:ascii="Times New Roman" w:eastAsia="Times New Roman" w:hAnsi="Times New Roman" w:cs="Times New Roman"/>
          <w:color w:val="000000"/>
          <w:sz w:val="24"/>
          <w:szCs w:val="24"/>
          <w:u w:val="single"/>
          <w:lang w:eastAsia="ru-RU"/>
        </w:rPr>
        <w:t>Тема 5</w:t>
      </w:r>
      <w:r w:rsidRPr="00AA365C">
        <w:rPr>
          <w:rFonts w:ascii="Times New Roman" w:eastAsia="Times New Roman" w:hAnsi="Times New Roman" w:cs="Times New Roman"/>
          <w:color w:val="000000"/>
          <w:sz w:val="24"/>
          <w:szCs w:val="24"/>
          <w:lang w:eastAsia="ru-RU"/>
        </w:rPr>
        <w:t xml:space="preserve">. </w:t>
      </w:r>
      <w:r w:rsidRPr="00AA365C">
        <w:rPr>
          <w:rFonts w:ascii="Times New Roman" w:eastAsia="Times New Roman" w:hAnsi="Times New Roman" w:cs="Times New Roman"/>
          <w:b/>
          <w:color w:val="000000"/>
          <w:sz w:val="24"/>
          <w:szCs w:val="24"/>
          <w:lang w:eastAsia="ru-RU"/>
        </w:rPr>
        <w:t>Координаты  на прямой и плоскости. </w:t>
      </w:r>
      <w:r w:rsidRPr="008742B6">
        <w:rPr>
          <w:rFonts w:ascii="Times New Roman" w:eastAsia="Times New Roman" w:hAnsi="Times New Roman" w:cs="Times New Roman"/>
          <w:b/>
          <w:color w:val="000000"/>
          <w:sz w:val="24"/>
          <w:szCs w:val="24"/>
          <w:lang w:eastAsia="ru-RU"/>
        </w:rPr>
        <w:t>(3ч)</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lastRenderedPageBreak/>
        <w:t>Установление соответствия между графиком функции и её аналитическим заданием. Уравнения прямых, парабол, гипербол. Геометрический смысл коэффициентов для уравнений прямой и параболы.</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AA365C">
        <w:rPr>
          <w:rFonts w:ascii="Times New Roman" w:eastAsia="Times New Roman" w:hAnsi="Times New Roman" w:cs="Times New Roman"/>
          <w:color w:val="000000"/>
          <w:sz w:val="24"/>
          <w:szCs w:val="24"/>
          <w:u w:val="single"/>
          <w:lang w:eastAsia="ru-RU"/>
        </w:rPr>
        <w:t>Тема 6</w:t>
      </w:r>
      <w:r w:rsidRPr="00AA365C">
        <w:rPr>
          <w:rFonts w:ascii="Times New Roman" w:eastAsia="Times New Roman" w:hAnsi="Times New Roman" w:cs="Times New Roman"/>
          <w:color w:val="000000"/>
          <w:sz w:val="24"/>
          <w:szCs w:val="24"/>
          <w:lang w:eastAsia="ru-RU"/>
        </w:rPr>
        <w:t xml:space="preserve">. </w:t>
      </w:r>
      <w:r w:rsidRPr="00AA365C">
        <w:rPr>
          <w:rFonts w:ascii="Times New Roman" w:eastAsia="Times New Roman" w:hAnsi="Times New Roman" w:cs="Times New Roman"/>
          <w:b/>
          <w:color w:val="000000"/>
          <w:sz w:val="24"/>
          <w:szCs w:val="24"/>
          <w:lang w:eastAsia="ru-RU"/>
        </w:rPr>
        <w:t>Числовые  последовательности.  </w:t>
      </w:r>
      <w:r w:rsidRPr="008742B6">
        <w:rPr>
          <w:rFonts w:ascii="Times New Roman" w:eastAsia="Times New Roman" w:hAnsi="Times New Roman" w:cs="Times New Roman"/>
          <w:b/>
          <w:color w:val="000000"/>
          <w:sz w:val="24"/>
          <w:szCs w:val="24"/>
          <w:lang w:eastAsia="ru-RU"/>
        </w:rPr>
        <w:t>(3 ч)</w:t>
      </w:r>
    </w:p>
    <w:p w:rsid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Определение арифметической и геометрической прогрессий. Формула</w:t>
      </w:r>
      <w:r w:rsidRPr="00AA365C">
        <w:rPr>
          <w:rFonts w:ascii="Times New Roman" w:eastAsia="Times New Roman" w:hAnsi="Times New Roman" w:cs="Times New Roman"/>
          <w:color w:val="000000"/>
          <w:sz w:val="24"/>
          <w:szCs w:val="24"/>
          <w:lang w:eastAsia="ru-RU"/>
        </w:rPr>
        <w:t> </w:t>
      </w:r>
      <w:r w:rsidRPr="008742B6">
        <w:rPr>
          <w:rFonts w:ascii="Times New Roman" w:eastAsia="Times New Roman" w:hAnsi="Times New Roman" w:cs="Times New Roman"/>
          <w:color w:val="000000"/>
          <w:sz w:val="24"/>
          <w:szCs w:val="24"/>
          <w:lang w:val="en-US" w:eastAsia="ru-RU"/>
        </w:rPr>
        <w:t>n</w:t>
      </w:r>
      <w:r w:rsidRPr="008742B6">
        <w:rPr>
          <w:rFonts w:ascii="Times New Roman" w:eastAsia="Times New Roman" w:hAnsi="Times New Roman" w:cs="Times New Roman"/>
          <w:color w:val="000000"/>
          <w:sz w:val="24"/>
          <w:szCs w:val="24"/>
          <w:lang w:eastAsia="ru-RU"/>
        </w:rPr>
        <w:t>-ого члена. Характеристическое свойство. Сумма</w:t>
      </w:r>
      <w:r w:rsidRPr="00AA365C">
        <w:rPr>
          <w:rFonts w:ascii="Times New Roman" w:eastAsia="Times New Roman" w:hAnsi="Times New Roman" w:cs="Times New Roman"/>
          <w:color w:val="000000"/>
          <w:sz w:val="24"/>
          <w:szCs w:val="24"/>
          <w:lang w:eastAsia="ru-RU"/>
        </w:rPr>
        <w:t> </w:t>
      </w:r>
      <w:r w:rsidRPr="008742B6">
        <w:rPr>
          <w:rFonts w:ascii="Times New Roman" w:eastAsia="Times New Roman" w:hAnsi="Times New Roman" w:cs="Times New Roman"/>
          <w:color w:val="000000"/>
          <w:sz w:val="24"/>
          <w:szCs w:val="24"/>
          <w:lang w:val="en-US" w:eastAsia="ru-RU"/>
        </w:rPr>
        <w:t>n</w:t>
      </w:r>
      <w:r w:rsidRPr="008742B6">
        <w:rPr>
          <w:rFonts w:ascii="Times New Roman" w:eastAsia="Times New Roman" w:hAnsi="Times New Roman" w:cs="Times New Roman"/>
          <w:color w:val="000000"/>
          <w:sz w:val="24"/>
          <w:szCs w:val="24"/>
          <w:lang w:eastAsia="ru-RU"/>
        </w:rPr>
        <w:t>-первых членов. Комбинированные задачи.</w:t>
      </w:r>
    </w:p>
    <w:p w:rsidR="00AB274C" w:rsidRPr="008742B6" w:rsidRDefault="00AB274C"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Теория вероятностей.</w:t>
      </w:r>
    </w:p>
    <w:p w:rsidR="008742B6" w:rsidRP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AA365C">
        <w:rPr>
          <w:rFonts w:ascii="Times New Roman" w:eastAsia="Times New Roman" w:hAnsi="Times New Roman" w:cs="Times New Roman"/>
          <w:color w:val="000000"/>
          <w:sz w:val="24"/>
          <w:szCs w:val="24"/>
          <w:u w:val="single"/>
          <w:lang w:eastAsia="ru-RU"/>
        </w:rPr>
        <w:t>Тема 7</w:t>
      </w:r>
      <w:r w:rsidRPr="00AA365C">
        <w:rPr>
          <w:rFonts w:ascii="Times New Roman" w:eastAsia="Times New Roman" w:hAnsi="Times New Roman" w:cs="Times New Roman"/>
          <w:b/>
          <w:color w:val="000000"/>
          <w:sz w:val="24"/>
          <w:szCs w:val="24"/>
          <w:lang w:eastAsia="ru-RU"/>
        </w:rPr>
        <w:t>. Решение текстовых задач. (2 ч)</w:t>
      </w:r>
    </w:p>
    <w:p w:rsid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 xml:space="preserve">Задачи на проценты. </w:t>
      </w:r>
      <w:proofErr w:type="gramStart"/>
      <w:r w:rsidRPr="008742B6">
        <w:rPr>
          <w:rFonts w:ascii="Times New Roman" w:eastAsia="Times New Roman" w:hAnsi="Times New Roman" w:cs="Times New Roman"/>
          <w:color w:val="000000"/>
          <w:sz w:val="24"/>
          <w:szCs w:val="24"/>
          <w:lang w:eastAsia="ru-RU"/>
        </w:rPr>
        <w:t>Задачи на «движение»,  на «концентрацию», на «смеси и сплавы», на «работу».</w:t>
      </w:r>
      <w:proofErr w:type="gramEnd"/>
      <w:r w:rsidRPr="008742B6">
        <w:rPr>
          <w:rFonts w:ascii="Times New Roman" w:eastAsia="Times New Roman" w:hAnsi="Times New Roman" w:cs="Times New Roman"/>
          <w:color w:val="000000"/>
          <w:sz w:val="24"/>
          <w:szCs w:val="24"/>
          <w:lang w:eastAsia="ru-RU"/>
        </w:rPr>
        <w:t xml:space="preserve"> Задачи геометрического содержания</w:t>
      </w:r>
      <w:r w:rsidR="003A233B">
        <w:rPr>
          <w:rFonts w:ascii="Times New Roman" w:eastAsia="Times New Roman" w:hAnsi="Times New Roman" w:cs="Times New Roman"/>
          <w:color w:val="000000"/>
          <w:sz w:val="24"/>
          <w:szCs w:val="24"/>
          <w:lang w:eastAsia="ru-RU"/>
        </w:rPr>
        <w:t>.</w:t>
      </w:r>
    </w:p>
    <w:p w:rsidR="003A233B" w:rsidRPr="003A233B" w:rsidRDefault="003A233B" w:rsidP="003A233B">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3A233B">
        <w:rPr>
          <w:rFonts w:ascii="Times New Roman" w:eastAsia="Times New Roman" w:hAnsi="Times New Roman" w:cs="Times New Roman"/>
          <w:b/>
          <w:color w:val="000000"/>
          <w:sz w:val="24"/>
          <w:szCs w:val="24"/>
          <w:lang w:eastAsia="ru-RU"/>
        </w:rPr>
        <w:t>Тематическое планирование</w:t>
      </w:r>
    </w:p>
    <w:tbl>
      <w:tblPr>
        <w:tblW w:w="8626"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66"/>
        <w:gridCol w:w="6533"/>
        <w:gridCol w:w="1427"/>
      </w:tblGrid>
      <w:tr w:rsidR="008742B6" w:rsidRPr="00AA365C" w:rsidTr="00AA365C">
        <w:trPr>
          <w:trHeight w:val="141"/>
          <w:tblCellSpacing w:w="0" w:type="dxa"/>
        </w:trPr>
        <w:tc>
          <w:tcPr>
            <w:tcW w:w="666"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w:t>
            </w: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ТЕМА</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Количество часов</w:t>
            </w:r>
          </w:p>
        </w:tc>
      </w:tr>
      <w:tr w:rsidR="008742B6" w:rsidRPr="00AA365C" w:rsidTr="00AA365C">
        <w:trPr>
          <w:trHeight w:val="141"/>
          <w:tblCellSpacing w:w="0" w:type="dxa"/>
        </w:trPr>
        <w:tc>
          <w:tcPr>
            <w:tcW w:w="666"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1</w:t>
            </w:r>
          </w:p>
        </w:tc>
        <w:tc>
          <w:tcPr>
            <w:tcW w:w="6533" w:type="dxa"/>
            <w:tcBorders>
              <w:top w:val="outset" w:sz="6" w:space="0" w:color="auto"/>
              <w:left w:val="outset" w:sz="6" w:space="0" w:color="auto"/>
              <w:bottom w:val="outset" w:sz="6" w:space="0" w:color="auto"/>
              <w:right w:val="outset" w:sz="6" w:space="0" w:color="auto"/>
            </w:tcBorders>
            <w:vAlign w:val="center"/>
          </w:tcPr>
          <w:p w:rsidR="008742B6" w:rsidRPr="00AA365C"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Знакомство с кодификатором, специ</w:t>
            </w:r>
            <w:r w:rsidR="009C78FF">
              <w:rPr>
                <w:rFonts w:ascii="Times New Roman" w:eastAsia="Times New Roman" w:hAnsi="Times New Roman" w:cs="Times New Roman"/>
                <w:color w:val="000000"/>
                <w:sz w:val="24"/>
                <w:szCs w:val="24"/>
                <w:lang w:eastAsia="ru-RU"/>
              </w:rPr>
              <w:t>фикатором и демоверсией ОГЭ 2023</w:t>
            </w:r>
            <w:r w:rsidRPr="008742B6">
              <w:rPr>
                <w:rFonts w:ascii="Times New Roman" w:eastAsia="Times New Roman" w:hAnsi="Times New Roman" w:cs="Times New Roman"/>
                <w:color w:val="000000"/>
                <w:sz w:val="24"/>
                <w:szCs w:val="24"/>
                <w:lang w:eastAsia="ru-RU"/>
              </w:rPr>
              <w:t xml:space="preserve"> года.</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666"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2</w:t>
            </w:r>
          </w:p>
        </w:tc>
        <w:tc>
          <w:tcPr>
            <w:tcW w:w="6533" w:type="dxa"/>
            <w:tcBorders>
              <w:top w:val="outset" w:sz="6" w:space="0" w:color="auto"/>
              <w:left w:val="outset" w:sz="6" w:space="0" w:color="auto"/>
              <w:bottom w:val="outset" w:sz="6" w:space="0" w:color="auto"/>
              <w:right w:val="outset" w:sz="6" w:space="0" w:color="auto"/>
            </w:tcBorders>
            <w:vAlign w:val="center"/>
          </w:tcPr>
          <w:p w:rsidR="008742B6" w:rsidRPr="00AA365C"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Алгебраические выражения и их преобразования</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5</w:t>
            </w:r>
          </w:p>
        </w:tc>
      </w:tr>
      <w:tr w:rsidR="008742B6" w:rsidRPr="00AA365C" w:rsidTr="00AA365C">
        <w:trPr>
          <w:trHeight w:val="141"/>
          <w:tblCellSpacing w:w="0" w:type="dxa"/>
        </w:trPr>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D76631" w:rsidP="00D76631">
            <w:pPr>
              <w:pStyle w:val="a3"/>
              <w:rPr>
                <w:color w:val="000000"/>
              </w:rPr>
            </w:pPr>
            <w:r w:rsidRPr="00527F6D">
              <w:rPr>
                <w:color w:val="000000"/>
              </w:rPr>
              <w:t>Натуральные, рациональные, иррациональные числа</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Алгебраические дроби и их преобразования.</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Степени с целым показателем и их свойства</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Арифметический квадратный корень и его свойства</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Выражение переменной  из формулы. Нахождение значений переменной</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Тренировочная работа №1</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666"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3</w:t>
            </w:r>
          </w:p>
        </w:tc>
        <w:tc>
          <w:tcPr>
            <w:tcW w:w="6533" w:type="dxa"/>
            <w:tcBorders>
              <w:top w:val="outset" w:sz="6" w:space="0" w:color="auto"/>
              <w:left w:val="outset" w:sz="6" w:space="0" w:color="auto"/>
              <w:bottom w:val="outset" w:sz="6" w:space="0" w:color="auto"/>
              <w:right w:val="outset" w:sz="6" w:space="0" w:color="auto"/>
            </w:tcBorders>
            <w:vAlign w:val="center"/>
          </w:tcPr>
          <w:p w:rsidR="008742B6" w:rsidRPr="00AA365C"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Уравнения, неравенства и их системы.</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6</w:t>
            </w:r>
          </w:p>
        </w:tc>
      </w:tr>
      <w:tr w:rsidR="008742B6" w:rsidRPr="00AA365C" w:rsidTr="00AA365C">
        <w:trPr>
          <w:trHeight w:val="141"/>
          <w:tblCellSpacing w:w="0" w:type="dxa"/>
        </w:trPr>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D76631" w:rsidP="00D76631">
            <w:pPr>
              <w:pStyle w:val="a3"/>
              <w:rPr>
                <w:color w:val="000000"/>
              </w:rPr>
            </w:pPr>
            <w:r w:rsidRPr="00527F6D">
              <w:rPr>
                <w:color w:val="000000"/>
              </w:rPr>
              <w:t xml:space="preserve"> Квадратные и дробно-рациональные уравнения</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D76631" w:rsidP="00D76631">
            <w:pPr>
              <w:pStyle w:val="a3"/>
              <w:rPr>
                <w:color w:val="000000"/>
              </w:rPr>
            </w:pPr>
            <w:r w:rsidRPr="00527F6D">
              <w:rPr>
                <w:color w:val="000000"/>
              </w:rPr>
              <w:t>Уравнения с двумя переменными и их системы</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C409B9" w:rsidP="00D76631">
            <w:pPr>
              <w:pStyle w:val="a3"/>
              <w:rPr>
                <w:color w:val="000000"/>
              </w:rPr>
            </w:pPr>
            <w:r>
              <w:rPr>
                <w:color w:val="000000"/>
              </w:rPr>
              <w:t>Задачи, р</w:t>
            </w:r>
            <w:bookmarkStart w:id="0" w:name="_GoBack"/>
            <w:bookmarkEnd w:id="0"/>
            <w:r w:rsidR="00D76631" w:rsidRPr="00527F6D">
              <w:rPr>
                <w:color w:val="000000"/>
              </w:rPr>
              <w:t>ешаемые с помощью уравнений и их систем</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D76631"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Линейные</w:t>
            </w:r>
            <w:r w:rsidR="008742B6" w:rsidRPr="008742B6">
              <w:rPr>
                <w:rFonts w:ascii="Times New Roman" w:eastAsia="Times New Roman" w:hAnsi="Times New Roman" w:cs="Times New Roman"/>
                <w:color w:val="000000"/>
                <w:sz w:val="24"/>
                <w:szCs w:val="24"/>
                <w:lang w:eastAsia="ru-RU"/>
              </w:rPr>
              <w:t xml:space="preserve"> неравенств</w:t>
            </w:r>
            <w:r>
              <w:rPr>
                <w:rFonts w:ascii="Times New Roman" w:eastAsia="Times New Roman" w:hAnsi="Times New Roman" w:cs="Times New Roman"/>
                <w:color w:val="000000"/>
                <w:sz w:val="24"/>
                <w:szCs w:val="24"/>
                <w:lang w:eastAsia="ru-RU"/>
              </w:rPr>
              <w:t>а</w:t>
            </w:r>
            <w:r w:rsidR="008742B6" w:rsidRPr="008742B6">
              <w:rPr>
                <w:rFonts w:ascii="Times New Roman" w:eastAsia="Times New Roman" w:hAnsi="Times New Roman" w:cs="Times New Roman"/>
                <w:color w:val="000000"/>
                <w:sz w:val="24"/>
                <w:szCs w:val="24"/>
                <w:lang w:eastAsia="ru-RU"/>
              </w:rPr>
              <w:t xml:space="preserve"> с одной переменной и их систем.</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Решение квадратных неравенств</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Тренировочная работа №2</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666"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4</w:t>
            </w:r>
          </w:p>
        </w:tc>
        <w:tc>
          <w:tcPr>
            <w:tcW w:w="6533" w:type="dxa"/>
            <w:tcBorders>
              <w:top w:val="outset" w:sz="6" w:space="0" w:color="auto"/>
              <w:left w:val="outset" w:sz="6" w:space="0" w:color="auto"/>
              <w:bottom w:val="outset" w:sz="6" w:space="0" w:color="auto"/>
              <w:right w:val="outset" w:sz="6" w:space="0" w:color="auto"/>
            </w:tcBorders>
          </w:tcPr>
          <w:p w:rsidR="008742B6" w:rsidRPr="00AA365C"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A365C">
              <w:rPr>
                <w:rFonts w:ascii="Times New Roman" w:eastAsia="Times New Roman" w:hAnsi="Times New Roman" w:cs="Times New Roman"/>
                <w:color w:val="000000"/>
                <w:sz w:val="24"/>
                <w:szCs w:val="24"/>
                <w:lang w:eastAsia="ru-RU"/>
              </w:rPr>
              <w:t>Геометрия</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10</w:t>
            </w:r>
          </w:p>
        </w:tc>
      </w:tr>
      <w:tr w:rsidR="008742B6" w:rsidRPr="00AA365C" w:rsidTr="00AA365C">
        <w:trPr>
          <w:trHeight w:val="141"/>
          <w:tblCellSpacing w:w="0" w:type="dxa"/>
        </w:trPr>
        <w:tc>
          <w:tcPr>
            <w:tcW w:w="666" w:type="dxa"/>
            <w:vMerge w:val="restart"/>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Основные понятия и утверждения геом</w:t>
            </w:r>
            <w:r w:rsidR="00D76631">
              <w:rPr>
                <w:rFonts w:ascii="Times New Roman" w:eastAsia="Times New Roman" w:hAnsi="Times New Roman" w:cs="Times New Roman"/>
                <w:color w:val="000000"/>
                <w:sz w:val="24"/>
                <w:szCs w:val="24"/>
                <w:lang w:eastAsia="ru-RU"/>
              </w:rPr>
              <w:t>етрии</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D76631"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Треугольники</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D76631"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Четырехугольники</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F36C6A"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Площади</w:t>
            </w:r>
            <w:r w:rsidR="00D76631">
              <w:rPr>
                <w:rFonts w:ascii="Times New Roman" w:eastAsia="Times New Roman" w:hAnsi="Times New Roman" w:cs="Times New Roman"/>
                <w:color w:val="000000"/>
                <w:sz w:val="24"/>
                <w:szCs w:val="24"/>
                <w:lang w:eastAsia="ru-RU"/>
              </w:rPr>
              <w:t xml:space="preserve"> </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F36C6A"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Окружность и круг</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Площади фигур, заданных координатами.</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Тригонометрия</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Векторы на плоскости.</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Прикладные задачи геометрии.</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Тренировочная работа № 3</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205"/>
          <w:tblCellSpacing w:w="0" w:type="dxa"/>
        </w:trPr>
        <w:tc>
          <w:tcPr>
            <w:tcW w:w="666"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5</w:t>
            </w:r>
          </w:p>
        </w:tc>
        <w:tc>
          <w:tcPr>
            <w:tcW w:w="6533" w:type="dxa"/>
            <w:tcBorders>
              <w:top w:val="outset" w:sz="6" w:space="0" w:color="auto"/>
              <w:left w:val="outset" w:sz="6" w:space="0" w:color="auto"/>
              <w:bottom w:val="outset" w:sz="6" w:space="0" w:color="auto"/>
              <w:right w:val="outset" w:sz="6" w:space="0" w:color="auto"/>
            </w:tcBorders>
            <w:vAlign w:val="center"/>
          </w:tcPr>
          <w:p w:rsidR="008742B6" w:rsidRPr="00AA365C"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Функции и графики</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4</w:t>
            </w:r>
          </w:p>
        </w:tc>
      </w:tr>
      <w:tr w:rsidR="008742B6" w:rsidRPr="00AA365C" w:rsidTr="00F36C6A">
        <w:trPr>
          <w:trHeight w:val="275"/>
          <w:tblCellSpacing w:w="0" w:type="dxa"/>
        </w:trPr>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F36C6A" w:rsidRPr="008742B6" w:rsidRDefault="00F36C6A"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Чтение графиков и диаграмм</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Функции, их свойства и графики (линейная, квадратичная, обратно - пропорциональная).</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Установление соответствия между графиком функций и ее аналитическим заданием.</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Тренировочная работа № 4</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205"/>
          <w:tblCellSpacing w:w="0" w:type="dxa"/>
        </w:trPr>
        <w:tc>
          <w:tcPr>
            <w:tcW w:w="666"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6</w:t>
            </w:r>
          </w:p>
        </w:tc>
        <w:tc>
          <w:tcPr>
            <w:tcW w:w="6533" w:type="dxa"/>
            <w:tcBorders>
              <w:top w:val="outset" w:sz="6" w:space="0" w:color="auto"/>
              <w:left w:val="outset" w:sz="6" w:space="0" w:color="auto"/>
              <w:bottom w:val="outset" w:sz="6" w:space="0" w:color="auto"/>
              <w:right w:val="outset" w:sz="6" w:space="0" w:color="auto"/>
            </w:tcBorders>
            <w:vAlign w:val="center"/>
          </w:tcPr>
          <w:p w:rsidR="008742B6" w:rsidRPr="00AA365C" w:rsidRDefault="00AB274C"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Координаты на прямой и на плоскости</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3</w:t>
            </w:r>
          </w:p>
        </w:tc>
      </w:tr>
      <w:tr w:rsidR="008742B6" w:rsidRPr="00AA365C" w:rsidTr="00F36C6A">
        <w:trPr>
          <w:trHeight w:val="297"/>
          <w:tblCellSpacing w:w="0" w:type="dxa"/>
        </w:trPr>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F36C6A"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Коор</w:t>
            </w:r>
            <w:r w:rsidR="00AB274C">
              <w:rPr>
                <w:rFonts w:ascii="Times New Roman" w:eastAsia="Times New Roman" w:hAnsi="Times New Roman" w:cs="Times New Roman"/>
                <w:color w:val="000000"/>
                <w:sz w:val="24"/>
                <w:szCs w:val="24"/>
                <w:lang w:eastAsia="ru-RU"/>
              </w:rPr>
              <w:t>динаты на прямой</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F36C6A"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Координаты на плоскости</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Тренировочная работа № 5</w:t>
            </w:r>
          </w:p>
        </w:tc>
        <w:tc>
          <w:tcPr>
            <w:tcW w:w="1427" w:type="dxa"/>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AB274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90"/>
          <w:tblCellSpacing w:w="0" w:type="dxa"/>
        </w:trPr>
        <w:tc>
          <w:tcPr>
            <w:tcW w:w="666"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7</w:t>
            </w:r>
          </w:p>
        </w:tc>
        <w:tc>
          <w:tcPr>
            <w:tcW w:w="6533" w:type="dxa"/>
            <w:tcBorders>
              <w:top w:val="outset" w:sz="6" w:space="0" w:color="auto"/>
              <w:left w:val="outset" w:sz="6" w:space="0" w:color="auto"/>
              <w:bottom w:val="outset" w:sz="6" w:space="0" w:color="auto"/>
              <w:right w:val="outset" w:sz="6" w:space="0" w:color="auto"/>
            </w:tcBorders>
          </w:tcPr>
          <w:p w:rsidR="008742B6" w:rsidRPr="00AA365C" w:rsidRDefault="000B7360"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Числовые последовательности</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2</w:t>
            </w:r>
          </w:p>
        </w:tc>
      </w:tr>
      <w:tr w:rsidR="008742B6" w:rsidRPr="00AA365C" w:rsidTr="00F36C6A">
        <w:trPr>
          <w:trHeight w:val="395"/>
          <w:tblCellSpacing w:w="0" w:type="dxa"/>
        </w:trPr>
        <w:tc>
          <w:tcPr>
            <w:tcW w:w="666" w:type="dxa"/>
            <w:vMerge w:val="restart"/>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Теория вероятностей</w:t>
            </w:r>
            <w:r w:rsidR="000B7360">
              <w:rPr>
                <w:rFonts w:ascii="Times New Roman" w:eastAsia="Times New Roman" w:hAnsi="Times New Roman" w:cs="Times New Roman"/>
                <w:color w:val="000000"/>
                <w:sz w:val="24"/>
                <w:szCs w:val="24"/>
                <w:lang w:eastAsia="ru-RU"/>
              </w:rPr>
              <w:t>.</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141"/>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Тренировочная работа № 6</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A365C">
        <w:trPr>
          <w:trHeight w:val="205"/>
          <w:tblCellSpacing w:w="0" w:type="dxa"/>
        </w:trPr>
        <w:tc>
          <w:tcPr>
            <w:tcW w:w="666"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8</w:t>
            </w:r>
          </w:p>
        </w:tc>
        <w:tc>
          <w:tcPr>
            <w:tcW w:w="6533" w:type="dxa"/>
            <w:tcBorders>
              <w:top w:val="outset" w:sz="6" w:space="0" w:color="auto"/>
              <w:left w:val="outset" w:sz="6" w:space="0" w:color="auto"/>
              <w:bottom w:val="outset" w:sz="6" w:space="0" w:color="auto"/>
              <w:right w:val="outset" w:sz="6" w:space="0" w:color="auto"/>
            </w:tcBorders>
          </w:tcPr>
          <w:p w:rsidR="008742B6" w:rsidRPr="00AA365C"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Решение текстовых задач.</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2</w:t>
            </w:r>
          </w:p>
        </w:tc>
      </w:tr>
      <w:tr w:rsidR="008742B6" w:rsidRPr="00AA365C" w:rsidTr="00F36C6A">
        <w:trPr>
          <w:trHeight w:val="367"/>
          <w:tblCellSpacing w:w="0" w:type="dxa"/>
        </w:trPr>
        <w:tc>
          <w:tcPr>
            <w:tcW w:w="666" w:type="dxa"/>
            <w:vMerge w:val="restart"/>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F36C6A"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Решение задач на движение, на работу.</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F36C6A">
        <w:trPr>
          <w:trHeight w:val="39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6533"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Решение задач на проценты</w:t>
            </w:r>
            <w:r w:rsidR="00F36C6A">
              <w:rPr>
                <w:rFonts w:ascii="Times New Roman" w:eastAsia="Times New Roman" w:hAnsi="Times New Roman" w:cs="Times New Roman"/>
                <w:color w:val="000000"/>
                <w:sz w:val="24"/>
                <w:szCs w:val="24"/>
                <w:lang w:eastAsia="ru-RU"/>
              </w:rPr>
              <w:t>, смеси и сплавы.</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r w:rsidR="008742B6" w:rsidRPr="00AA365C" w:rsidTr="00AB274C">
        <w:trPr>
          <w:trHeight w:val="353"/>
          <w:tblCellSpacing w:w="0" w:type="dxa"/>
        </w:trPr>
        <w:tc>
          <w:tcPr>
            <w:tcW w:w="666"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b/>
                <w:bCs/>
                <w:color w:val="000000"/>
                <w:sz w:val="24"/>
                <w:szCs w:val="24"/>
                <w:lang w:eastAsia="ru-RU"/>
              </w:rPr>
              <w:t>9</w:t>
            </w:r>
          </w:p>
        </w:tc>
        <w:tc>
          <w:tcPr>
            <w:tcW w:w="6533" w:type="dxa"/>
            <w:tcBorders>
              <w:top w:val="outset" w:sz="6" w:space="0" w:color="auto"/>
              <w:left w:val="outset" w:sz="6" w:space="0" w:color="auto"/>
              <w:right w:val="outset" w:sz="6" w:space="0" w:color="auto"/>
            </w:tcBorders>
          </w:tcPr>
          <w:p w:rsidR="008742B6" w:rsidRPr="00AA365C"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Диагностическая работа</w:t>
            </w:r>
          </w:p>
        </w:tc>
        <w:tc>
          <w:tcPr>
            <w:tcW w:w="1427" w:type="dxa"/>
            <w:tcBorders>
              <w:top w:val="outset" w:sz="6" w:space="0" w:color="auto"/>
              <w:left w:val="outset" w:sz="6" w:space="0" w:color="auto"/>
              <w:bottom w:val="outset" w:sz="6" w:space="0" w:color="auto"/>
              <w:right w:val="outset" w:sz="6" w:space="0" w:color="auto"/>
            </w:tcBorders>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r>
    </w:tbl>
    <w:p w:rsidR="008742B6" w:rsidRPr="003A233B" w:rsidRDefault="008742B6" w:rsidP="008742B6">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3A233B">
        <w:rPr>
          <w:rFonts w:ascii="Times New Roman" w:eastAsia="Times New Roman" w:hAnsi="Times New Roman" w:cs="Times New Roman"/>
          <w:b/>
          <w:color w:val="000000"/>
          <w:sz w:val="24"/>
          <w:szCs w:val="24"/>
          <w:lang w:eastAsia="ru-RU"/>
        </w:rPr>
        <w:t>Требования к уровню подготовки выпускников</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tblPr>
      <w:tblGrid>
        <w:gridCol w:w="1353"/>
        <w:gridCol w:w="8122"/>
      </w:tblGrid>
      <w:tr w:rsidR="00AB274C" w:rsidRPr="008742B6" w:rsidTr="00AB274C">
        <w:trPr>
          <w:trHeight w:val="20"/>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AB274C" w:rsidRPr="008742B6" w:rsidRDefault="00AB274C"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AB274C" w:rsidRPr="00AB274C" w:rsidRDefault="00AB274C"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Часть 1</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 задания</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Модуль «Алгебра»</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вычисления и преобразования</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2.</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вычисления и преобразования</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3.</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вычисления и преобразования, уметь выполнять преобразования алгебраических выражений</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4.</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решать уравнения, неравенства и их системы</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5.</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строить и читать графики функций</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6.</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строить и читать графики функций</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7.</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преобразования алгебраических выражений</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8.</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решать уравнения, неравенства и их системы</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Модуль « Геометрия»</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9.</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действия с геометрическими фигурами, координатами и векторами</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10.</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действия с геометрическими фигурами, координатами и векторами</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11.</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действия с геометрическими фигурами, координатами и векторами</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12.</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действия с геометрическими фигурами, координатами и векторами</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13.</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Проводить доказательные рассуждения при решении задач, оценивать логическую правильность рассуждений, распознавать ошибочные заключения</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14.</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Пользоваться основными единицами длины, массы, времени, скорости, площади, объема; выражать более крупные единицы через более мелкие и наоборот</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15.</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Описывать с помощью функций различные реальные зависимости между величинами; интерпретировать графики реальных зависимостей</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16.</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Решать несложные практические расчетные задачи; решать задачи, связанные отношением, пропорциональностью величин, дробями, пользоваться оценкой и прикидкой при практических расчетах; интерпретировать результаты решения задач с учетом ограничений, связанных с реальными свойствами рассматриваемых объектов</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17.</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Описывать реальные ситуации на языке геометрии, исследовать построенные модели с использованием геометрических понятий и теорем, решать практические задачи, связанные с нахождением геометрических величин</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18.</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Анализировать реальные числовые данные, представленные в таблицах, на диаграммах, графиках</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19.</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Решать практические задачи, требующие систематического перебора вариантов; сравнивать шансы наступления случайных событий, оценивать вероятности случайного события, сопоставлять и исследовать модели реальной ситуацией с использованием аппарата вероятности и статистики</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20.</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Осуществлять практические расчеты по формулам,  составлять несложные формулы, выражающие зависимости между величинами</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Часть 2</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Модуль « Алгебра»</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21.</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преобразования алгебраических выражений, решать уравнения, неравенства и их системы, строить и читать графики функций</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22.</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преобразования алгебраических выражений, решать уравнения, неравенства и их системы, строить и читать графики функций, строить и исследовать простейшие  математические модели</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23.</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преобразования алгебраических выражений, решать уравнения, неравенства и их системы, строить и читать графики функций, строить и исследовать простейшие математические модели</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after="0" w:line="240" w:lineRule="auto"/>
              <w:rPr>
                <w:rFonts w:ascii="Times New Roman" w:eastAsia="Times New Roman" w:hAnsi="Times New Roman" w:cs="Times New Roman"/>
                <w:color w:val="000000"/>
                <w:sz w:val="24"/>
                <w:szCs w:val="24"/>
                <w:lang w:eastAsia="ru-RU"/>
              </w:rPr>
            </w:pP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Модуль «Геометрия»</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lastRenderedPageBreak/>
              <w:t>24.</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действия с геометрическими фигурами, координатами и векторами</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25.</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Проводить доказательные рассуждения при решении задач, оценивать логическую правильность рассуждений, распознавать ошибочные заключения</w:t>
            </w:r>
          </w:p>
        </w:tc>
      </w:tr>
      <w:tr w:rsidR="008742B6" w:rsidRPr="008742B6" w:rsidTr="00AB274C">
        <w:trPr>
          <w:tblCellSpacing w:w="0" w:type="dxa"/>
        </w:trPr>
        <w:tc>
          <w:tcPr>
            <w:tcW w:w="1353"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26.</w:t>
            </w:r>
          </w:p>
        </w:tc>
        <w:tc>
          <w:tcPr>
            <w:tcW w:w="8122" w:type="dxa"/>
            <w:tcBorders>
              <w:top w:val="outset" w:sz="6" w:space="0" w:color="auto"/>
              <w:left w:val="outset" w:sz="6" w:space="0" w:color="auto"/>
              <w:bottom w:val="outset" w:sz="6" w:space="0" w:color="auto"/>
              <w:right w:val="outset" w:sz="6" w:space="0" w:color="auto"/>
            </w:tcBorders>
            <w:shd w:val="clear" w:color="auto" w:fill="FFFFFF"/>
            <w:hideMark/>
          </w:tcPr>
          <w:p w:rsidR="008742B6" w:rsidRPr="008742B6" w:rsidRDefault="008742B6" w:rsidP="008742B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Уметь выполнять действия с геометрическими фигурами, координатами и векторами</w:t>
            </w:r>
          </w:p>
        </w:tc>
      </w:tr>
    </w:tbl>
    <w:p w:rsidR="008742B6" w:rsidRDefault="008742B6"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742B6">
        <w:rPr>
          <w:rFonts w:ascii="Times New Roman" w:eastAsia="Times New Roman" w:hAnsi="Times New Roman" w:cs="Times New Roman"/>
          <w:color w:val="000000"/>
          <w:sz w:val="24"/>
          <w:szCs w:val="24"/>
          <w:lang w:eastAsia="ru-RU"/>
        </w:rPr>
        <w:t>Список  литературы:</w:t>
      </w:r>
    </w:p>
    <w:p w:rsidR="006252D5" w:rsidRPr="006252D5" w:rsidRDefault="001E60AC" w:rsidP="006252D5">
      <w:pPr>
        <w:numPr>
          <w:ilvl w:val="0"/>
          <w:numId w:val="7"/>
        </w:numPr>
        <w:spacing w:after="0" w:line="240" w:lineRule="auto"/>
        <w:ind w:left="0"/>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Математика. 9 класс. ГИА - 2023</w:t>
      </w:r>
      <w:r w:rsidR="006252D5" w:rsidRPr="006252D5">
        <w:rPr>
          <w:rFonts w:ascii="Times New Roman" w:eastAsia="Times New Roman" w:hAnsi="Times New Roman" w:cs="Times New Roman"/>
          <w:color w:val="000000"/>
          <w:sz w:val="24"/>
          <w:szCs w:val="24"/>
          <w:lang w:eastAsia="ru-RU"/>
        </w:rPr>
        <w:t>. Тренажер для подготовки к экзамену. Алгебра, геометрия, реальная математика: учебно-методическое пособие. </w:t>
      </w:r>
      <w:r w:rsidR="006252D5" w:rsidRPr="006252D5">
        <w:rPr>
          <w:rFonts w:ascii="Times New Roman" w:eastAsia="Times New Roman" w:hAnsi="Times New Roman" w:cs="Times New Roman"/>
          <w:b/>
          <w:bCs/>
          <w:color w:val="000000"/>
          <w:sz w:val="24"/>
          <w:szCs w:val="24"/>
          <w:lang w:eastAsia="ru-RU"/>
        </w:rPr>
        <w:t>/ </w:t>
      </w:r>
      <w:r w:rsidR="006252D5" w:rsidRPr="006252D5">
        <w:rPr>
          <w:rFonts w:ascii="Times New Roman" w:eastAsia="Times New Roman" w:hAnsi="Times New Roman" w:cs="Times New Roman"/>
          <w:color w:val="000000"/>
          <w:sz w:val="24"/>
          <w:szCs w:val="24"/>
          <w:lang w:eastAsia="ru-RU"/>
        </w:rPr>
        <w:t xml:space="preserve">Под ред. Ф.Ф. Лысенко, С.Ю. </w:t>
      </w:r>
      <w:proofErr w:type="spellStart"/>
      <w:r w:rsidR="006252D5" w:rsidRPr="006252D5">
        <w:rPr>
          <w:rFonts w:ascii="Times New Roman" w:eastAsia="Times New Roman" w:hAnsi="Times New Roman" w:cs="Times New Roman"/>
          <w:color w:val="000000"/>
          <w:sz w:val="24"/>
          <w:szCs w:val="24"/>
          <w:lang w:eastAsia="ru-RU"/>
        </w:rPr>
        <w:t>Кулабухова</w:t>
      </w:r>
      <w:proofErr w:type="spellEnd"/>
      <w:r w:rsidR="006252D5" w:rsidRPr="006252D5">
        <w:rPr>
          <w:rFonts w:ascii="Times New Roman" w:eastAsia="Times New Roman" w:hAnsi="Times New Roman" w:cs="Times New Roman"/>
          <w:color w:val="000000"/>
          <w:sz w:val="24"/>
          <w:szCs w:val="24"/>
          <w:lang w:eastAsia="ru-RU"/>
        </w:rPr>
        <w:t>. – Ростов – на  Дону, Легион, 20</w:t>
      </w:r>
      <w:r>
        <w:rPr>
          <w:rFonts w:ascii="Times New Roman" w:eastAsia="Times New Roman" w:hAnsi="Times New Roman" w:cs="Times New Roman"/>
          <w:color w:val="000000"/>
          <w:sz w:val="24"/>
          <w:szCs w:val="24"/>
          <w:lang w:eastAsia="ru-RU"/>
        </w:rPr>
        <w:t>23</w:t>
      </w:r>
    </w:p>
    <w:p w:rsidR="006252D5" w:rsidRPr="006252D5" w:rsidRDefault="006252D5" w:rsidP="006252D5">
      <w:pPr>
        <w:numPr>
          <w:ilvl w:val="0"/>
          <w:numId w:val="7"/>
        </w:numPr>
        <w:spacing w:after="0" w:line="240" w:lineRule="auto"/>
        <w:ind w:left="0"/>
        <w:jc w:val="both"/>
        <w:rPr>
          <w:rFonts w:ascii="Arial" w:eastAsia="Times New Roman" w:hAnsi="Arial" w:cs="Arial"/>
          <w:color w:val="000000"/>
          <w:sz w:val="24"/>
          <w:szCs w:val="24"/>
          <w:lang w:eastAsia="ru-RU"/>
        </w:rPr>
      </w:pPr>
      <w:r w:rsidRPr="006252D5">
        <w:rPr>
          <w:rFonts w:ascii="Times New Roman" w:eastAsia="Times New Roman" w:hAnsi="Times New Roman" w:cs="Times New Roman"/>
          <w:color w:val="000000"/>
          <w:sz w:val="24"/>
          <w:szCs w:val="24"/>
          <w:lang w:eastAsia="ru-RU"/>
        </w:rPr>
        <w:t>Математика. 9 класс. Тематические</w:t>
      </w:r>
      <w:r w:rsidR="001E60AC">
        <w:rPr>
          <w:rFonts w:ascii="Times New Roman" w:eastAsia="Times New Roman" w:hAnsi="Times New Roman" w:cs="Times New Roman"/>
          <w:color w:val="000000"/>
          <w:sz w:val="24"/>
          <w:szCs w:val="24"/>
          <w:lang w:eastAsia="ru-RU"/>
        </w:rPr>
        <w:t xml:space="preserve"> тесты для подготовки к ГИА-2023</w:t>
      </w:r>
      <w:r w:rsidRPr="006252D5">
        <w:rPr>
          <w:rFonts w:ascii="Times New Roman" w:eastAsia="Times New Roman" w:hAnsi="Times New Roman" w:cs="Times New Roman"/>
          <w:color w:val="000000"/>
          <w:sz w:val="24"/>
          <w:szCs w:val="24"/>
          <w:lang w:eastAsia="ru-RU"/>
        </w:rPr>
        <w:t>. Алгебра, геометрия, теория вероятностей и статистика: </w:t>
      </w:r>
      <w:r w:rsidRPr="006252D5">
        <w:rPr>
          <w:rFonts w:ascii="Times New Roman" w:eastAsia="Times New Roman" w:hAnsi="Times New Roman" w:cs="Times New Roman"/>
          <w:b/>
          <w:bCs/>
          <w:color w:val="000000"/>
          <w:sz w:val="24"/>
          <w:szCs w:val="24"/>
          <w:lang w:eastAsia="ru-RU"/>
        </w:rPr>
        <w:t>/ </w:t>
      </w:r>
      <w:r w:rsidRPr="006252D5">
        <w:rPr>
          <w:rFonts w:ascii="Times New Roman" w:eastAsia="Times New Roman" w:hAnsi="Times New Roman" w:cs="Times New Roman"/>
          <w:color w:val="000000"/>
          <w:sz w:val="24"/>
          <w:szCs w:val="24"/>
          <w:lang w:eastAsia="ru-RU"/>
        </w:rPr>
        <w:t>учебно-методическое пособие. </w:t>
      </w:r>
      <w:r w:rsidRPr="006252D5">
        <w:rPr>
          <w:rFonts w:ascii="Times New Roman" w:eastAsia="Times New Roman" w:hAnsi="Times New Roman" w:cs="Times New Roman"/>
          <w:b/>
          <w:bCs/>
          <w:color w:val="000000"/>
          <w:sz w:val="24"/>
          <w:szCs w:val="24"/>
          <w:lang w:eastAsia="ru-RU"/>
        </w:rPr>
        <w:t>/ </w:t>
      </w:r>
      <w:r w:rsidRPr="006252D5">
        <w:rPr>
          <w:rFonts w:ascii="Times New Roman" w:eastAsia="Times New Roman" w:hAnsi="Times New Roman" w:cs="Times New Roman"/>
          <w:color w:val="000000"/>
          <w:sz w:val="24"/>
          <w:szCs w:val="24"/>
          <w:lang w:eastAsia="ru-RU"/>
        </w:rPr>
        <w:t xml:space="preserve">Под ред. Ф.Ф. Лысенко, С.Ю. </w:t>
      </w:r>
      <w:proofErr w:type="spellStart"/>
      <w:r w:rsidRPr="006252D5">
        <w:rPr>
          <w:rFonts w:ascii="Times New Roman" w:eastAsia="Times New Roman" w:hAnsi="Times New Roman" w:cs="Times New Roman"/>
          <w:color w:val="000000"/>
          <w:sz w:val="24"/>
          <w:szCs w:val="24"/>
          <w:lang w:eastAsia="ru-RU"/>
        </w:rPr>
        <w:t>Кулабухова</w:t>
      </w:r>
      <w:proofErr w:type="spellEnd"/>
      <w:r w:rsidRPr="006252D5">
        <w:rPr>
          <w:rFonts w:ascii="Times New Roman" w:eastAsia="Times New Roman" w:hAnsi="Times New Roman" w:cs="Times New Roman"/>
          <w:color w:val="000000"/>
          <w:sz w:val="24"/>
          <w:szCs w:val="24"/>
          <w:lang w:eastAsia="ru-RU"/>
        </w:rPr>
        <w:t>. – Ростов – на  Дону, Легион, 20</w:t>
      </w:r>
      <w:r w:rsidR="001E60AC">
        <w:rPr>
          <w:rFonts w:ascii="Times New Roman" w:eastAsia="Times New Roman" w:hAnsi="Times New Roman" w:cs="Times New Roman"/>
          <w:color w:val="000000"/>
          <w:sz w:val="24"/>
          <w:szCs w:val="24"/>
          <w:lang w:eastAsia="ru-RU"/>
        </w:rPr>
        <w:t>23</w:t>
      </w:r>
    </w:p>
    <w:p w:rsidR="006252D5" w:rsidRPr="006252D5" w:rsidRDefault="006252D5" w:rsidP="006252D5">
      <w:pPr>
        <w:numPr>
          <w:ilvl w:val="0"/>
          <w:numId w:val="7"/>
        </w:numPr>
        <w:spacing w:after="0" w:line="240" w:lineRule="auto"/>
        <w:ind w:left="0"/>
        <w:jc w:val="both"/>
        <w:rPr>
          <w:rFonts w:ascii="Arial" w:eastAsia="Times New Roman" w:hAnsi="Arial" w:cs="Arial"/>
          <w:color w:val="000000"/>
          <w:sz w:val="24"/>
          <w:szCs w:val="24"/>
          <w:lang w:eastAsia="ru-RU"/>
        </w:rPr>
      </w:pPr>
      <w:r w:rsidRPr="006252D5">
        <w:rPr>
          <w:rFonts w:ascii="Times New Roman" w:eastAsia="Times New Roman" w:hAnsi="Times New Roman" w:cs="Times New Roman"/>
          <w:color w:val="000000"/>
          <w:sz w:val="24"/>
          <w:szCs w:val="24"/>
          <w:lang w:eastAsia="ru-RU"/>
        </w:rPr>
        <w:t>Математика. 9 класс. Подготовка к ОГЭ -2015. Учебно-тренировочные тесты по новой демоверсии </w:t>
      </w:r>
      <w:r w:rsidRPr="006252D5">
        <w:rPr>
          <w:rFonts w:ascii="Times New Roman" w:eastAsia="Times New Roman" w:hAnsi="Times New Roman" w:cs="Times New Roman"/>
          <w:b/>
          <w:bCs/>
          <w:color w:val="000000"/>
          <w:sz w:val="24"/>
          <w:szCs w:val="24"/>
          <w:lang w:eastAsia="ru-RU"/>
        </w:rPr>
        <w:t>/</w:t>
      </w:r>
      <w:r w:rsidRPr="006252D5">
        <w:rPr>
          <w:rFonts w:ascii="Times New Roman" w:eastAsia="Times New Roman" w:hAnsi="Times New Roman" w:cs="Times New Roman"/>
          <w:color w:val="000000"/>
          <w:sz w:val="24"/>
          <w:szCs w:val="24"/>
          <w:lang w:eastAsia="ru-RU"/>
        </w:rPr>
        <w:t xml:space="preserve">Под ред. Ф.Ф. Лысенко, С.Ю. </w:t>
      </w:r>
      <w:proofErr w:type="spellStart"/>
      <w:r w:rsidRPr="006252D5">
        <w:rPr>
          <w:rFonts w:ascii="Times New Roman" w:eastAsia="Times New Roman" w:hAnsi="Times New Roman" w:cs="Times New Roman"/>
          <w:color w:val="000000"/>
          <w:sz w:val="24"/>
          <w:szCs w:val="24"/>
          <w:lang w:eastAsia="ru-RU"/>
        </w:rPr>
        <w:t>Кулабухова</w:t>
      </w:r>
      <w:proofErr w:type="spellEnd"/>
      <w:r w:rsidRPr="006252D5">
        <w:rPr>
          <w:rFonts w:ascii="Times New Roman" w:eastAsia="Times New Roman" w:hAnsi="Times New Roman" w:cs="Times New Roman"/>
          <w:color w:val="000000"/>
          <w:sz w:val="24"/>
          <w:szCs w:val="24"/>
          <w:lang w:eastAsia="ru-RU"/>
        </w:rPr>
        <w:t>. – Ростов – на  Дону, Легион, 20</w:t>
      </w:r>
      <w:r w:rsidR="001E60AC">
        <w:rPr>
          <w:rFonts w:ascii="Times New Roman" w:eastAsia="Times New Roman" w:hAnsi="Times New Roman" w:cs="Times New Roman"/>
          <w:color w:val="000000"/>
          <w:sz w:val="24"/>
          <w:szCs w:val="24"/>
          <w:lang w:eastAsia="ru-RU"/>
        </w:rPr>
        <w:t>23</w:t>
      </w:r>
    </w:p>
    <w:p w:rsidR="006252D5" w:rsidRPr="006252D5" w:rsidRDefault="006252D5" w:rsidP="006252D5">
      <w:pPr>
        <w:numPr>
          <w:ilvl w:val="0"/>
          <w:numId w:val="7"/>
        </w:numPr>
        <w:spacing w:after="0" w:line="240" w:lineRule="auto"/>
        <w:ind w:left="0"/>
        <w:jc w:val="both"/>
        <w:rPr>
          <w:rFonts w:ascii="Arial" w:eastAsia="Times New Roman" w:hAnsi="Arial" w:cs="Arial"/>
          <w:color w:val="000000"/>
          <w:sz w:val="24"/>
          <w:szCs w:val="24"/>
          <w:lang w:eastAsia="ru-RU"/>
        </w:rPr>
      </w:pPr>
      <w:r w:rsidRPr="006252D5">
        <w:rPr>
          <w:rFonts w:ascii="Times New Roman" w:eastAsia="Times New Roman" w:hAnsi="Times New Roman" w:cs="Times New Roman"/>
          <w:color w:val="000000"/>
          <w:sz w:val="24"/>
          <w:szCs w:val="24"/>
          <w:lang w:eastAsia="ru-RU"/>
        </w:rPr>
        <w:t>ОГЭ (ГИА-9). Математика. Основной государственный экзамен. Теория вероятностей и элементы статистики / А.Р. Рязановский, Д.Г. Мухин. – М.: Издательство «Экзамен», 20</w:t>
      </w:r>
      <w:r w:rsidR="001E60AC">
        <w:rPr>
          <w:rFonts w:ascii="Times New Roman" w:eastAsia="Times New Roman" w:hAnsi="Times New Roman" w:cs="Times New Roman"/>
          <w:color w:val="000000"/>
          <w:sz w:val="24"/>
          <w:szCs w:val="24"/>
          <w:lang w:eastAsia="ru-RU"/>
        </w:rPr>
        <w:t>23</w:t>
      </w:r>
    </w:p>
    <w:p w:rsidR="006252D5" w:rsidRPr="006252D5" w:rsidRDefault="005E6944" w:rsidP="006252D5">
      <w:pPr>
        <w:numPr>
          <w:ilvl w:val="0"/>
          <w:numId w:val="7"/>
        </w:numPr>
        <w:spacing w:after="0" w:line="240" w:lineRule="auto"/>
        <w:ind w:left="0"/>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ОГЭ (ГИА-9) 2020</w:t>
      </w:r>
      <w:r w:rsidR="006252D5" w:rsidRPr="006252D5">
        <w:rPr>
          <w:rFonts w:ascii="Times New Roman" w:eastAsia="Times New Roman" w:hAnsi="Times New Roman" w:cs="Times New Roman"/>
          <w:color w:val="000000"/>
          <w:sz w:val="24"/>
          <w:szCs w:val="24"/>
          <w:lang w:eastAsia="ru-RU"/>
        </w:rPr>
        <w:t>. Математика. 3 модуля. Основной государственный экзамен 30 вариантов типовых тестовых заданий / Ященко И.В., Шестаков С.А. и др. – М.: Издательство «Эк</w:t>
      </w:r>
      <w:r w:rsidR="001E60AC">
        <w:rPr>
          <w:rFonts w:ascii="Times New Roman" w:eastAsia="Times New Roman" w:hAnsi="Times New Roman" w:cs="Times New Roman"/>
          <w:color w:val="000000"/>
          <w:sz w:val="24"/>
          <w:szCs w:val="24"/>
          <w:lang w:eastAsia="ru-RU"/>
        </w:rPr>
        <w:t>замен», издательство МЦНМО, 2023</w:t>
      </w:r>
      <w:r w:rsidR="006252D5" w:rsidRPr="006252D5">
        <w:rPr>
          <w:rFonts w:ascii="Times New Roman" w:eastAsia="Times New Roman" w:hAnsi="Times New Roman" w:cs="Times New Roman"/>
          <w:color w:val="000000"/>
          <w:sz w:val="24"/>
          <w:szCs w:val="24"/>
          <w:lang w:eastAsia="ru-RU"/>
        </w:rPr>
        <w:t>.</w:t>
      </w:r>
    </w:p>
    <w:p w:rsidR="006252D5" w:rsidRPr="006252D5" w:rsidRDefault="006252D5" w:rsidP="006252D5">
      <w:pPr>
        <w:spacing w:after="0" w:line="240" w:lineRule="auto"/>
        <w:ind w:left="-360"/>
        <w:jc w:val="both"/>
        <w:rPr>
          <w:rFonts w:ascii="Arial" w:eastAsia="Times New Roman" w:hAnsi="Arial" w:cs="Arial"/>
          <w:color w:val="000000"/>
          <w:sz w:val="24"/>
          <w:szCs w:val="24"/>
          <w:lang w:eastAsia="ru-RU"/>
        </w:rPr>
      </w:pPr>
      <w:r w:rsidRPr="006252D5">
        <w:rPr>
          <w:rFonts w:ascii="Times New Roman" w:eastAsia="Times New Roman" w:hAnsi="Times New Roman" w:cs="Times New Roman"/>
          <w:b/>
          <w:bCs/>
          <w:color w:val="000000"/>
          <w:sz w:val="24"/>
          <w:szCs w:val="24"/>
          <w:lang w:eastAsia="ru-RU"/>
        </w:rPr>
        <w:t>Интернет ресурсы для подготовки к ГИА</w:t>
      </w:r>
    </w:p>
    <w:p w:rsidR="006252D5" w:rsidRPr="006252D5" w:rsidRDefault="006252D5" w:rsidP="006252D5">
      <w:pPr>
        <w:numPr>
          <w:ilvl w:val="0"/>
          <w:numId w:val="8"/>
        </w:numPr>
        <w:spacing w:after="0" w:line="240" w:lineRule="auto"/>
        <w:ind w:left="0"/>
        <w:jc w:val="both"/>
        <w:rPr>
          <w:rFonts w:ascii="Arial" w:eastAsia="Times New Roman" w:hAnsi="Arial" w:cs="Arial"/>
          <w:color w:val="000000"/>
          <w:sz w:val="24"/>
          <w:szCs w:val="24"/>
          <w:lang w:eastAsia="ru-RU"/>
        </w:rPr>
      </w:pPr>
      <w:bookmarkStart w:id="1" w:name="h.gjdgxs"/>
      <w:bookmarkEnd w:id="1"/>
      <w:r w:rsidRPr="006252D5">
        <w:rPr>
          <w:rFonts w:ascii="Times New Roman" w:eastAsia="Times New Roman" w:hAnsi="Times New Roman" w:cs="Times New Roman"/>
          <w:color w:val="000000"/>
          <w:sz w:val="24"/>
          <w:szCs w:val="24"/>
          <w:lang w:eastAsia="ru-RU"/>
        </w:rPr>
        <w:t>Федеральный институт педагогических измерений (ФИПИ) - </w:t>
      </w:r>
      <w:hyperlink r:id="rId7" w:history="1">
        <w:r w:rsidRPr="006252D5">
          <w:rPr>
            <w:rFonts w:ascii="Times New Roman" w:eastAsia="Times New Roman" w:hAnsi="Times New Roman" w:cs="Times New Roman"/>
            <w:b/>
            <w:bCs/>
            <w:color w:val="0000FF"/>
            <w:sz w:val="24"/>
            <w:szCs w:val="24"/>
            <w:u w:val="single"/>
            <w:lang w:eastAsia="ru-RU"/>
          </w:rPr>
          <w:t>www.fipi.ru</w:t>
        </w:r>
      </w:hyperlink>
    </w:p>
    <w:bookmarkStart w:id="2" w:name="h.30j0zll"/>
    <w:bookmarkEnd w:id="2"/>
    <w:p w:rsidR="006252D5" w:rsidRPr="00AB274C" w:rsidRDefault="00094749" w:rsidP="006252D5">
      <w:pPr>
        <w:numPr>
          <w:ilvl w:val="0"/>
          <w:numId w:val="8"/>
        </w:numPr>
        <w:spacing w:after="0" w:line="240" w:lineRule="auto"/>
        <w:ind w:left="0"/>
        <w:jc w:val="both"/>
        <w:rPr>
          <w:rFonts w:ascii="Arial" w:eastAsia="Times New Roman" w:hAnsi="Arial" w:cs="Arial"/>
          <w:color w:val="000000"/>
          <w:sz w:val="24"/>
          <w:szCs w:val="24"/>
          <w:lang w:eastAsia="ru-RU"/>
        </w:rPr>
      </w:pPr>
      <w:r w:rsidRPr="006252D5">
        <w:rPr>
          <w:rFonts w:ascii="Times New Roman" w:eastAsia="Times New Roman" w:hAnsi="Times New Roman" w:cs="Times New Roman"/>
          <w:b/>
          <w:bCs/>
          <w:color w:val="0000FF"/>
          <w:sz w:val="24"/>
          <w:szCs w:val="24"/>
          <w:u w:val="single"/>
          <w:lang w:eastAsia="ru-RU"/>
        </w:rPr>
        <w:fldChar w:fldCharType="begin"/>
      </w:r>
      <w:r w:rsidR="006252D5" w:rsidRPr="006252D5">
        <w:rPr>
          <w:rFonts w:ascii="Times New Roman" w:eastAsia="Times New Roman" w:hAnsi="Times New Roman" w:cs="Times New Roman"/>
          <w:b/>
          <w:bCs/>
          <w:color w:val="0000FF"/>
          <w:sz w:val="24"/>
          <w:szCs w:val="24"/>
          <w:u w:val="single"/>
          <w:lang w:eastAsia="ru-RU"/>
        </w:rPr>
        <w:instrText xml:space="preserve"> HYPERLINK "http://www.google.com/url?q=http%3A%2F%2Fwww.gotovkege.ru%2Fdemos.html&amp;sa=D&amp;sntz=1&amp;usg=AFQjCNFAqHg11yUVMfigNNU40cWHi969eQ" </w:instrText>
      </w:r>
      <w:r w:rsidRPr="006252D5">
        <w:rPr>
          <w:rFonts w:ascii="Times New Roman" w:eastAsia="Times New Roman" w:hAnsi="Times New Roman" w:cs="Times New Roman"/>
          <w:b/>
          <w:bCs/>
          <w:color w:val="0000FF"/>
          <w:sz w:val="24"/>
          <w:szCs w:val="24"/>
          <w:u w:val="single"/>
          <w:lang w:eastAsia="ru-RU"/>
        </w:rPr>
        <w:fldChar w:fldCharType="separate"/>
      </w:r>
      <w:r w:rsidR="006252D5" w:rsidRPr="006252D5">
        <w:rPr>
          <w:rFonts w:ascii="Times New Roman" w:eastAsia="Times New Roman" w:hAnsi="Times New Roman" w:cs="Times New Roman"/>
          <w:b/>
          <w:bCs/>
          <w:color w:val="0000FF"/>
          <w:sz w:val="24"/>
          <w:szCs w:val="24"/>
          <w:u w:val="single"/>
          <w:lang w:eastAsia="ru-RU"/>
        </w:rPr>
        <w:t>http://www.gotovkege.ru/demos.html</w:t>
      </w:r>
      <w:r w:rsidRPr="006252D5">
        <w:rPr>
          <w:rFonts w:ascii="Times New Roman" w:eastAsia="Times New Roman" w:hAnsi="Times New Roman" w:cs="Times New Roman"/>
          <w:b/>
          <w:bCs/>
          <w:color w:val="0000FF"/>
          <w:sz w:val="24"/>
          <w:szCs w:val="24"/>
          <w:u w:val="single"/>
          <w:lang w:eastAsia="ru-RU"/>
        </w:rPr>
        <w:fldChar w:fldCharType="end"/>
      </w:r>
    </w:p>
    <w:p w:rsidR="00AB274C" w:rsidRPr="006252D5" w:rsidRDefault="00AB274C" w:rsidP="006252D5">
      <w:pPr>
        <w:numPr>
          <w:ilvl w:val="0"/>
          <w:numId w:val="8"/>
        </w:numPr>
        <w:spacing w:after="0" w:line="240" w:lineRule="auto"/>
        <w:ind w:left="0"/>
        <w:jc w:val="both"/>
        <w:rPr>
          <w:rFonts w:ascii="Arial" w:eastAsia="Times New Roman" w:hAnsi="Arial" w:cs="Arial"/>
          <w:color w:val="000000"/>
          <w:sz w:val="24"/>
          <w:szCs w:val="24"/>
          <w:lang w:eastAsia="ru-RU"/>
        </w:rPr>
      </w:pPr>
      <w:r>
        <w:rPr>
          <w:rFonts w:ascii="Times New Roman" w:eastAsia="Times New Roman" w:hAnsi="Times New Roman" w:cs="Times New Roman"/>
          <w:b/>
          <w:bCs/>
          <w:color w:val="0000FF"/>
          <w:sz w:val="24"/>
          <w:szCs w:val="24"/>
          <w:u w:val="single"/>
          <w:lang w:val="en-US" w:eastAsia="ru-RU"/>
        </w:rPr>
        <w:t>www.time4math.ru/oge/</w:t>
      </w:r>
    </w:p>
    <w:p w:rsidR="006252D5" w:rsidRPr="008742B6" w:rsidRDefault="006252D5" w:rsidP="008742B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78761A" w:rsidRPr="00AA365C" w:rsidRDefault="0078761A">
      <w:pPr>
        <w:rPr>
          <w:rFonts w:ascii="Times New Roman" w:hAnsi="Times New Roman" w:cs="Times New Roman"/>
          <w:sz w:val="24"/>
          <w:szCs w:val="24"/>
        </w:rPr>
      </w:pPr>
    </w:p>
    <w:sectPr w:rsidR="0078761A" w:rsidRPr="00AA365C" w:rsidSect="007876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30F8"/>
    <w:multiLevelType w:val="multilevel"/>
    <w:tmpl w:val="AA2A8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6568C2"/>
    <w:multiLevelType w:val="hybridMultilevel"/>
    <w:tmpl w:val="6826D1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51111B"/>
    <w:multiLevelType w:val="hybridMultilevel"/>
    <w:tmpl w:val="7B2EFF9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4E1867"/>
    <w:multiLevelType w:val="hybridMultilevel"/>
    <w:tmpl w:val="AE929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95F346D"/>
    <w:multiLevelType w:val="hybridMultilevel"/>
    <w:tmpl w:val="FB1AA0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E5154C"/>
    <w:multiLevelType w:val="multilevel"/>
    <w:tmpl w:val="76C60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6D44E55"/>
    <w:multiLevelType w:val="hybridMultilevel"/>
    <w:tmpl w:val="B38A4A88"/>
    <w:lvl w:ilvl="0" w:tplc="04190005">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7">
    <w:nsid w:val="595C61B4"/>
    <w:multiLevelType w:val="multilevel"/>
    <w:tmpl w:val="E0907C86"/>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8">
    <w:nsid w:val="61FF4484"/>
    <w:multiLevelType w:val="hybridMultilevel"/>
    <w:tmpl w:val="97365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D31587"/>
    <w:multiLevelType w:val="hybridMultilevel"/>
    <w:tmpl w:val="791244B2"/>
    <w:lvl w:ilvl="0" w:tplc="82ECFE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6C96CB8"/>
    <w:multiLevelType w:val="multilevel"/>
    <w:tmpl w:val="1EE23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096CBA"/>
    <w:multiLevelType w:val="multilevel"/>
    <w:tmpl w:val="C40C8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076287"/>
    <w:multiLevelType w:val="hybridMultilevel"/>
    <w:tmpl w:val="4C8C0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EB41AF9"/>
    <w:multiLevelType w:val="hybridMultilevel"/>
    <w:tmpl w:val="048E2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4"/>
  </w:num>
  <w:num w:numId="4">
    <w:abstractNumId w:val="1"/>
  </w:num>
  <w:num w:numId="5">
    <w:abstractNumId w:val="6"/>
  </w:num>
  <w:num w:numId="6">
    <w:abstractNumId w:val="2"/>
  </w:num>
  <w:num w:numId="7">
    <w:abstractNumId w:val="11"/>
  </w:num>
  <w:num w:numId="8">
    <w:abstractNumId w:val="10"/>
  </w:num>
  <w:num w:numId="9">
    <w:abstractNumId w:val="7"/>
  </w:num>
  <w:num w:numId="10">
    <w:abstractNumId w:val="5"/>
  </w:num>
  <w:num w:numId="11">
    <w:abstractNumId w:val="0"/>
  </w:num>
  <w:num w:numId="12">
    <w:abstractNumId w:val="8"/>
  </w:num>
  <w:num w:numId="13">
    <w:abstractNumId w:val="13"/>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42B6"/>
    <w:rsid w:val="00094749"/>
    <w:rsid w:val="000B7360"/>
    <w:rsid w:val="00152EE1"/>
    <w:rsid w:val="001E60AC"/>
    <w:rsid w:val="002E5B72"/>
    <w:rsid w:val="003A233B"/>
    <w:rsid w:val="003A7140"/>
    <w:rsid w:val="004E14D7"/>
    <w:rsid w:val="005E6944"/>
    <w:rsid w:val="006252D5"/>
    <w:rsid w:val="0078761A"/>
    <w:rsid w:val="007D4272"/>
    <w:rsid w:val="008742B6"/>
    <w:rsid w:val="009C78FF"/>
    <w:rsid w:val="00AA365C"/>
    <w:rsid w:val="00AB274C"/>
    <w:rsid w:val="00AC103A"/>
    <w:rsid w:val="00AF17B8"/>
    <w:rsid w:val="00B32A54"/>
    <w:rsid w:val="00BF3CF3"/>
    <w:rsid w:val="00C327C6"/>
    <w:rsid w:val="00C3517D"/>
    <w:rsid w:val="00C409B9"/>
    <w:rsid w:val="00C93D66"/>
    <w:rsid w:val="00D76631"/>
    <w:rsid w:val="00F36C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61A"/>
  </w:style>
  <w:style w:type="paragraph" w:styleId="2">
    <w:name w:val="heading 2"/>
    <w:basedOn w:val="a"/>
    <w:link w:val="20"/>
    <w:uiPriority w:val="9"/>
    <w:qFormat/>
    <w:rsid w:val="008742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742B6"/>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8742B6"/>
  </w:style>
  <w:style w:type="paragraph" w:styleId="a3">
    <w:name w:val="Normal (Web)"/>
    <w:basedOn w:val="a"/>
    <w:uiPriority w:val="99"/>
    <w:unhideWhenUsed/>
    <w:rsid w:val="008742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42B6"/>
    <w:rPr>
      <w:b/>
      <w:bCs/>
    </w:rPr>
  </w:style>
  <w:style w:type="paragraph" w:styleId="a5">
    <w:name w:val="No Spacing"/>
    <w:basedOn w:val="a"/>
    <w:uiPriority w:val="1"/>
    <w:qFormat/>
    <w:rsid w:val="008742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8742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AA365C"/>
    <w:pPr>
      <w:ind w:left="720"/>
      <w:contextualSpacing/>
    </w:pPr>
  </w:style>
  <w:style w:type="character" w:customStyle="1" w:styleId="c24">
    <w:name w:val="c24"/>
    <w:basedOn w:val="a0"/>
    <w:rsid w:val="006252D5"/>
  </w:style>
  <w:style w:type="character" w:customStyle="1" w:styleId="c15">
    <w:name w:val="c15"/>
    <w:basedOn w:val="a0"/>
    <w:rsid w:val="006252D5"/>
  </w:style>
  <w:style w:type="paragraph" w:customStyle="1" w:styleId="c87">
    <w:name w:val="c87"/>
    <w:basedOn w:val="a"/>
    <w:rsid w:val="006252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6252D5"/>
    <w:rPr>
      <w:color w:val="0000FF"/>
      <w:u w:val="single"/>
    </w:rPr>
  </w:style>
</w:styles>
</file>

<file path=word/webSettings.xml><?xml version="1.0" encoding="utf-8"?>
<w:webSettings xmlns:r="http://schemas.openxmlformats.org/officeDocument/2006/relationships" xmlns:w="http://schemas.openxmlformats.org/wordprocessingml/2006/main">
  <w:divs>
    <w:div w:id="901333056">
      <w:bodyDiv w:val="1"/>
      <w:marLeft w:val="0"/>
      <w:marRight w:val="0"/>
      <w:marTop w:val="0"/>
      <w:marBottom w:val="0"/>
      <w:divBdr>
        <w:top w:val="none" w:sz="0" w:space="0" w:color="auto"/>
        <w:left w:val="none" w:sz="0" w:space="0" w:color="auto"/>
        <w:bottom w:val="none" w:sz="0" w:space="0" w:color="auto"/>
        <w:right w:val="none" w:sz="0" w:space="0" w:color="auto"/>
      </w:divBdr>
    </w:div>
    <w:div w:id="186636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ogle.com/url?q=http%3A%2F%2Fwww.fipi.ru%2F&amp;sa=D&amp;sntz=1&amp;usg=AFQjCNGRdWp9iKGTry-nNOzmLpo2auvpj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0EE7FA-0C3B-4782-83C6-9D4BD0E89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Pages>
  <Words>2212</Words>
  <Characters>12609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123</cp:lastModifiedBy>
  <cp:revision>15</cp:revision>
  <cp:lastPrinted>2018-10-21T15:30:00Z</cp:lastPrinted>
  <dcterms:created xsi:type="dcterms:W3CDTF">2016-12-04T15:31:00Z</dcterms:created>
  <dcterms:modified xsi:type="dcterms:W3CDTF">2023-09-26T12:48:00Z</dcterms:modified>
</cp:coreProperties>
</file>